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B7" w:rsidRDefault="00401AB7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Elbląska Uczelnia Humanistyczno-Ekonomiczna</w:t>
      </w:r>
    </w:p>
    <w:p w:rsidR="00401AB7" w:rsidRDefault="00401AB7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Administracji i Ekonomii</w:t>
      </w:r>
    </w:p>
    <w:p w:rsidR="00401AB7" w:rsidRDefault="00401AB7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D942AB" w:rsidRDefault="00D942AB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AB7" w:rsidRDefault="00A151FB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  KSZTAŁCENIA na</w:t>
      </w:r>
      <w:r w:rsidR="00401AB7">
        <w:rPr>
          <w:rFonts w:ascii="Times New Roman" w:hAnsi="Times New Roman" w:cs="Times New Roman"/>
          <w:b/>
          <w:sz w:val="28"/>
          <w:szCs w:val="28"/>
        </w:rPr>
        <w:t xml:space="preserve"> kierunku studiów </w:t>
      </w:r>
      <w:r w:rsidR="00401AB7" w:rsidRPr="00401AB7">
        <w:rPr>
          <w:rFonts w:ascii="Times New Roman" w:hAnsi="Times New Roman" w:cs="Times New Roman"/>
          <w:b/>
          <w:i/>
          <w:sz w:val="28"/>
          <w:szCs w:val="28"/>
        </w:rPr>
        <w:t>ADMINISTRACJA</w:t>
      </w:r>
    </w:p>
    <w:p w:rsidR="00401AB7" w:rsidRDefault="00401AB7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Studia pierwszego stopnia – profil </w:t>
      </w:r>
      <w:r w:rsidR="00BC6E9E">
        <w:rPr>
          <w:rFonts w:ascii="Times New Roman" w:hAnsi="Times New Roman" w:cs="Times New Roman"/>
          <w:b/>
          <w:sz w:val="28"/>
          <w:szCs w:val="28"/>
        </w:rPr>
        <w:t>ogólno akademicki</w:t>
      </w:r>
    </w:p>
    <w:p w:rsidR="00BC6E9E" w:rsidRDefault="00BC6E9E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Obowiązuje od 01.10.2012 roku</w:t>
      </w:r>
      <w:r w:rsidR="0061407A">
        <w:rPr>
          <w:rFonts w:ascii="Times New Roman" w:hAnsi="Times New Roman" w:cs="Times New Roman"/>
          <w:b/>
          <w:sz w:val="28"/>
          <w:szCs w:val="28"/>
        </w:rPr>
        <w:t>, zatwierdzony 19.12.2014</w:t>
      </w:r>
    </w:p>
    <w:p w:rsidR="00401AB7" w:rsidRDefault="00401AB7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C7D0C" w:rsidRDefault="00BC7D0C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C5A46" w:rsidRPr="00D76C08" w:rsidRDefault="00DC5A46" w:rsidP="00DC5A46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76C08">
        <w:rPr>
          <w:rFonts w:ascii="Times New Roman" w:hAnsi="Times New Roman" w:cs="Times New Roman"/>
          <w:b/>
          <w:sz w:val="24"/>
          <w:szCs w:val="24"/>
        </w:rPr>
        <w:t>Objaśnienie oznaczeń:</w:t>
      </w:r>
    </w:p>
    <w:p w:rsidR="00D76C08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– obszar kształcenia w zakresie nauk społecznych,</w:t>
      </w:r>
    </w:p>
    <w:p w:rsidR="00DC5A46" w:rsidRDefault="00036C8D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– obszar kształcenia w zakresie nauk humanistycznych</w:t>
      </w:r>
      <w:r w:rsidR="00D76C08">
        <w:rPr>
          <w:rFonts w:ascii="Times New Roman" w:hAnsi="Times New Roman" w:cs="Times New Roman"/>
          <w:sz w:val="24"/>
          <w:szCs w:val="24"/>
        </w:rPr>
        <w:t>,</w:t>
      </w:r>
    </w:p>
    <w:p w:rsidR="00DC5A46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  studia pierwszego stopnia, </w:t>
      </w:r>
    </w:p>
    <w:p w:rsidR="00DC5A46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A_ </w:t>
      </w:r>
      <w:r w:rsidR="00D76C08">
        <w:rPr>
          <w:rFonts w:ascii="Times New Roman" w:hAnsi="Times New Roman" w:cs="Times New Roman"/>
          <w:sz w:val="24"/>
          <w:szCs w:val="24"/>
        </w:rPr>
        <w:t>(podkreślnik po literze)</w:t>
      </w:r>
      <w:r>
        <w:rPr>
          <w:rFonts w:ascii="Times New Roman" w:hAnsi="Times New Roman" w:cs="Times New Roman"/>
          <w:sz w:val="24"/>
          <w:szCs w:val="24"/>
        </w:rPr>
        <w:t xml:space="preserve"> – profil ogólnoakademicki,  </w:t>
      </w:r>
    </w:p>
    <w:p w:rsidR="00B16894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_W – </w:t>
      </w:r>
      <w:r w:rsidR="00D76C08">
        <w:rPr>
          <w:rFonts w:ascii="Times New Roman" w:hAnsi="Times New Roman" w:cs="Times New Roman"/>
          <w:sz w:val="24"/>
          <w:szCs w:val="24"/>
        </w:rPr>
        <w:t xml:space="preserve">(podkreślnik przed literą) -  </w:t>
      </w:r>
      <w:r>
        <w:rPr>
          <w:rFonts w:ascii="Times New Roman" w:hAnsi="Times New Roman" w:cs="Times New Roman"/>
          <w:sz w:val="24"/>
          <w:szCs w:val="24"/>
        </w:rPr>
        <w:t xml:space="preserve">kategoria wiedzy, </w:t>
      </w:r>
    </w:p>
    <w:p w:rsidR="00B16894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_U – </w:t>
      </w:r>
      <w:r w:rsidR="00D76C08">
        <w:rPr>
          <w:rFonts w:ascii="Times New Roman" w:hAnsi="Times New Roman" w:cs="Times New Roman"/>
          <w:sz w:val="24"/>
          <w:szCs w:val="24"/>
        </w:rPr>
        <w:t xml:space="preserve"> (podkreślnik przed literą) -  </w:t>
      </w:r>
      <w:r>
        <w:rPr>
          <w:rFonts w:ascii="Times New Roman" w:hAnsi="Times New Roman" w:cs="Times New Roman"/>
          <w:sz w:val="24"/>
          <w:szCs w:val="24"/>
        </w:rPr>
        <w:t xml:space="preserve">kategoria umiejętności, </w:t>
      </w:r>
    </w:p>
    <w:p w:rsidR="00DC5A46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_K – </w:t>
      </w:r>
      <w:r w:rsidR="00D76C08">
        <w:rPr>
          <w:rFonts w:ascii="Times New Roman" w:hAnsi="Times New Roman" w:cs="Times New Roman"/>
          <w:sz w:val="24"/>
          <w:szCs w:val="24"/>
        </w:rPr>
        <w:t xml:space="preserve"> (podkreślnik przed literą) -  </w:t>
      </w:r>
      <w:r>
        <w:rPr>
          <w:rFonts w:ascii="Times New Roman" w:hAnsi="Times New Roman" w:cs="Times New Roman"/>
          <w:sz w:val="24"/>
          <w:szCs w:val="24"/>
        </w:rPr>
        <w:t>kategoria kompetencji społecznych</w:t>
      </w:r>
    </w:p>
    <w:p w:rsidR="00DC5A46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01, 02, …. – numer efektu kształcenia,</w:t>
      </w:r>
    </w:p>
    <w:p w:rsidR="00DC5A46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Kr1_  –</w:t>
      </w:r>
      <w:r w:rsidR="00B16894">
        <w:rPr>
          <w:rFonts w:ascii="Times New Roman" w:hAnsi="Times New Roman" w:cs="Times New Roman"/>
          <w:sz w:val="24"/>
          <w:szCs w:val="24"/>
        </w:rPr>
        <w:t xml:space="preserve">  kierunkowy efekt kształcenia.</w:t>
      </w:r>
    </w:p>
    <w:p w:rsidR="00DC5A46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942AB" w:rsidRDefault="00D942AB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5BC3" w:rsidRDefault="005F5BC3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5A46" w:rsidRPr="00036C8D" w:rsidRDefault="00DC5A46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036C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Osoba </w:t>
      </w:r>
      <w:r w:rsidR="00D76C08">
        <w:rPr>
          <w:rFonts w:ascii="Times New Roman" w:hAnsi="Times New Roman" w:cs="Times New Roman"/>
          <w:b/>
          <w:sz w:val="28"/>
          <w:szCs w:val="28"/>
        </w:rPr>
        <w:t xml:space="preserve">kończąca studia </w:t>
      </w:r>
      <w:r w:rsidR="00036C8D">
        <w:rPr>
          <w:rFonts w:ascii="Times New Roman" w:hAnsi="Times New Roman" w:cs="Times New Roman"/>
          <w:b/>
          <w:sz w:val="28"/>
          <w:szCs w:val="28"/>
        </w:rPr>
        <w:t>pierwszego s</w:t>
      </w:r>
      <w:r w:rsidRPr="00036C8D">
        <w:rPr>
          <w:rFonts w:ascii="Times New Roman" w:hAnsi="Times New Roman" w:cs="Times New Roman"/>
          <w:b/>
          <w:sz w:val="28"/>
          <w:szCs w:val="28"/>
        </w:rPr>
        <w:t>topnia</w:t>
      </w:r>
      <w:r w:rsidR="00036C8D">
        <w:rPr>
          <w:rFonts w:ascii="Times New Roman" w:hAnsi="Times New Roman" w:cs="Times New Roman"/>
          <w:b/>
          <w:sz w:val="28"/>
          <w:szCs w:val="28"/>
        </w:rPr>
        <w:t xml:space="preserve"> na kierunku </w:t>
      </w:r>
      <w:r w:rsidR="004661CF">
        <w:rPr>
          <w:rFonts w:ascii="Times New Roman" w:hAnsi="Times New Roman" w:cs="Times New Roman"/>
          <w:b/>
          <w:sz w:val="28"/>
          <w:szCs w:val="28"/>
        </w:rPr>
        <w:t>„administracja”</w:t>
      </w:r>
      <w:r w:rsidRPr="00036C8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145"/>
        <w:gridCol w:w="2126"/>
        <w:gridCol w:w="4394"/>
      </w:tblGrid>
      <w:tr w:rsidR="00036C8D" w:rsidRPr="00D76C08" w:rsidTr="005F5BC3">
        <w:trPr>
          <w:cantSplit/>
          <w:trHeight w:val="584"/>
          <w:tblHeader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Symbol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Kierunkowe efekty kształcenia (wiedza, umiejętności, kompetencje społeczne) dla całego programu kształcenia na kierunku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Odniesienie do efektów kształc</w:t>
            </w:r>
            <w:r w:rsidR="001F5564">
              <w:rPr>
                <w:rFonts w:ascii="Times New Roman" w:hAnsi="Times New Roman" w:cs="Times New Roman"/>
                <w:b/>
                <w:bCs/>
              </w:rPr>
              <w:t>enia</w:t>
            </w:r>
            <w:r w:rsidRPr="00D76C08">
              <w:rPr>
                <w:rFonts w:ascii="Times New Roman" w:hAnsi="Times New Roman" w:cs="Times New Roman"/>
                <w:b/>
                <w:bCs/>
              </w:rPr>
              <w:t xml:space="preserve"> określonych w Rozp</w:t>
            </w:r>
            <w:r w:rsidR="001F556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5F5BC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F5564">
              <w:rPr>
                <w:rFonts w:ascii="Times New Roman" w:hAnsi="Times New Roman" w:cs="Times New Roman"/>
                <w:b/>
                <w:bCs/>
              </w:rPr>
              <w:t>MNiSW</w:t>
            </w:r>
            <w:r w:rsidRPr="00D76C0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B16894">
            <w:pPr>
              <w:ind w:hanging="680"/>
              <w:rPr>
                <w:rFonts w:ascii="Times New Roman" w:hAnsi="Times New Roman" w:cs="Times New Roman"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Przedmioty realizując</w:t>
            </w:r>
            <w:r w:rsidR="00B16894" w:rsidRPr="00D76C08">
              <w:rPr>
                <w:rFonts w:ascii="Times New Roman" w:hAnsi="Times New Roman" w:cs="Times New Roman"/>
                <w:b/>
                <w:bCs/>
              </w:rPr>
              <w:t>e</w:t>
            </w:r>
            <w:r w:rsidRPr="00D76C08">
              <w:rPr>
                <w:rFonts w:ascii="Times New Roman" w:hAnsi="Times New Roman" w:cs="Times New Roman"/>
                <w:b/>
                <w:bCs/>
              </w:rPr>
              <w:t xml:space="preserve"> dany efekt</w:t>
            </w:r>
          </w:p>
        </w:tc>
      </w:tr>
      <w:tr w:rsidR="007551D9" w:rsidRPr="00D76C08" w:rsidTr="00384AE3">
        <w:trPr>
          <w:cantSplit/>
          <w:trHeight w:val="283"/>
        </w:trPr>
        <w:tc>
          <w:tcPr>
            <w:tcW w:w="13858" w:type="dxa"/>
            <w:gridSpan w:val="4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/>
                <w:bCs/>
                <w:kern w:val="24"/>
                <w:lang w:eastAsia="pl-PL"/>
              </w:rPr>
              <w:t>WIEDZA</w:t>
            </w:r>
          </w:p>
        </w:tc>
      </w:tr>
      <w:tr w:rsidR="00036C8D" w:rsidRPr="00D76C08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Kr1_W01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A22B5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Ma podstawową wiedzę o </w:t>
            </w:r>
            <w:r w:rsidR="005D649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państwie,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administracji i jej miejscu w </w:t>
            </w:r>
            <w:r w:rsidR="00A22B55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obszarze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nauk społecznych</w:t>
            </w:r>
            <w:r w:rsidR="00A22B55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, w dziedzinie nauk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prawnych oraz o relacjach do innych nauk społecznych</w:t>
            </w:r>
            <w:r w:rsidR="00A22B55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 i humanistycznych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S1A_W01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Makroekonomia</w:t>
            </w:r>
          </w:p>
          <w:p w:rsidR="00B16894" w:rsidRPr="00D76C08" w:rsidRDefault="00036C8D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Socjologia</w:t>
            </w:r>
            <w:r w:rsidR="00A22B55"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 i metody badań socjol</w:t>
            </w:r>
            <w:r w:rsidR="005F5BC3">
              <w:rPr>
                <w:rFonts w:ascii="Times New Roman" w:hAnsi="Times New Roman" w:cs="Times New Roman"/>
                <w:bCs/>
                <w:kern w:val="24"/>
                <w:lang w:eastAsia="pl-PL"/>
              </w:rPr>
              <w:t>ogicznych</w:t>
            </w:r>
          </w:p>
          <w:p w:rsidR="005F5BC3" w:rsidRDefault="00AE0EA3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Konstytucyjny system organów państw</w:t>
            </w:r>
            <w:r w:rsidR="005F5BC3">
              <w:rPr>
                <w:rFonts w:ascii="Times New Roman" w:hAnsi="Times New Roman" w:cs="Times New Roman"/>
                <w:bCs/>
                <w:kern w:val="24"/>
                <w:lang w:eastAsia="pl-PL"/>
              </w:rPr>
              <w:t>owych</w:t>
            </w:r>
          </w:p>
          <w:p w:rsidR="00A22B55" w:rsidRDefault="00A22B55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Ustrój administracji publicznej</w:t>
            </w:r>
          </w:p>
          <w:p w:rsidR="00A44CEF" w:rsidRDefault="00A44CEF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prawoznawstwa</w:t>
            </w:r>
          </w:p>
          <w:p w:rsidR="00A44CEF" w:rsidRDefault="00A44CEF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Nauka o administracji</w:t>
            </w:r>
          </w:p>
          <w:p w:rsidR="000E398D" w:rsidRDefault="000E398D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Prawo pracy i prawo urzędnicze</w:t>
            </w:r>
          </w:p>
          <w:p w:rsidR="00781BD8" w:rsidRPr="00D76C08" w:rsidRDefault="00781BD8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prawa i postępowania podatkowego</w:t>
            </w:r>
          </w:p>
        </w:tc>
      </w:tr>
      <w:tr w:rsidR="00036C8D" w:rsidRPr="00D76C08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Kr1_W02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5B544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Ma podstawową wiedzę o różnych rodzajach struktur i instytucji </w:t>
            </w:r>
            <w:r w:rsidR="00A22B55"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administracyjnych, </w:t>
            </w: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ekonomicznych </w:t>
            </w:r>
            <w:r w:rsidR="005B5441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i społecznych </w:t>
            </w: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oraz zmianach w nich zachodzących</w:t>
            </w:r>
            <w:r w:rsidR="00214369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 w wymiarze historycznym</w:t>
            </w: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, w szczególności o</w:t>
            </w:r>
            <w:r w:rsidR="00A22B55"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 </w:t>
            </w: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systemie </w:t>
            </w:r>
            <w:r w:rsidR="00AE0EA3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prawnym </w:t>
            </w:r>
            <w:r w:rsidR="00A22B55"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i administracyjnym państwa</w:t>
            </w:r>
            <w:r w:rsidR="00AE0EA3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, </w:t>
            </w:r>
            <w:r w:rsidR="005B5441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samorządach lokalnych, organizacji różnego typu i grup społecznych.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S1A_W02</w:t>
            </w:r>
          </w:p>
          <w:p w:rsidR="00036C8D" w:rsidRPr="00D76C08" w:rsidRDefault="00036C8D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S1A_W03</w:t>
            </w:r>
          </w:p>
          <w:p w:rsidR="00036C8D" w:rsidRPr="00D76C08" w:rsidRDefault="00036C8D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S1A_W08</w:t>
            </w:r>
          </w:p>
          <w:p w:rsidR="00036C8D" w:rsidRPr="00D76C08" w:rsidRDefault="00036C8D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S1A_W11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EF" w:rsidRDefault="00A44CEF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Nauka o administracji</w:t>
            </w:r>
          </w:p>
          <w:p w:rsidR="00036C8D" w:rsidRPr="00D76C08" w:rsidRDefault="00036C8D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Makroekonomia</w:t>
            </w:r>
          </w:p>
          <w:p w:rsidR="00036C8D" w:rsidRPr="00D76C08" w:rsidRDefault="00036C8D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Mikroekonomia</w:t>
            </w:r>
          </w:p>
          <w:p w:rsidR="00A22B55" w:rsidRDefault="00A22B55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Ustrój administracji publicznej</w:t>
            </w:r>
          </w:p>
          <w:p w:rsidR="00214369" w:rsidRDefault="00214369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Historia administracji</w:t>
            </w:r>
          </w:p>
          <w:p w:rsidR="005B5441" w:rsidRDefault="005B5441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Socjologia i metody badań socjologicznych</w:t>
            </w:r>
          </w:p>
          <w:p w:rsidR="0086355D" w:rsidRPr="00D76C08" w:rsidRDefault="0086355D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Organizacja i zarządzanie w adm. publicznej</w:t>
            </w:r>
          </w:p>
          <w:p w:rsidR="00036C8D" w:rsidRDefault="00AE0EA3" w:rsidP="0086355D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Finanse p</w:t>
            </w:r>
            <w:r w:rsidR="00036C8D"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ubliczne</w:t>
            </w:r>
          </w:p>
          <w:p w:rsidR="003F098D" w:rsidRDefault="00D71960" w:rsidP="003F098D">
            <w:pPr>
              <w:ind w:left="356"/>
              <w:rPr>
                <w:rFonts w:ascii="Times New Roman" w:hAnsi="Times New Roman" w:cs="Times New Roman"/>
              </w:rPr>
            </w:pPr>
            <w:r w:rsidRPr="00D71960">
              <w:rPr>
                <w:rFonts w:ascii="Times New Roman" w:hAnsi="Times New Roman" w:cs="Times New Roman"/>
              </w:rPr>
              <w:t>Polityka rolna UE</w:t>
            </w:r>
          </w:p>
          <w:p w:rsidR="00D71960" w:rsidRPr="003F098D" w:rsidRDefault="003F098D" w:rsidP="003F098D">
            <w:pPr>
              <w:ind w:left="356"/>
              <w:rPr>
                <w:rFonts w:ascii="Times New Roman" w:hAnsi="Times New Roman" w:cs="Times New Roman"/>
              </w:rPr>
            </w:pPr>
            <w:r w:rsidRPr="003F09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Finanse samorządu terytorialnego</w:t>
            </w:r>
          </w:p>
        </w:tc>
      </w:tr>
      <w:tr w:rsidR="00036C8D" w:rsidRPr="007D085F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7D085F" w:rsidRDefault="00036C8D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Kr1_W03 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7D085F" w:rsidRDefault="00036C8D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Zna podstawowe systemy zarządzania organizacjami, ich obszary funkcjonalne oraz główne typy struktur organizacyjnych</w:t>
            </w:r>
            <w:r w:rsidR="00A22B55"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 organizacji różnego typu</w:t>
            </w: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7D085F" w:rsidRDefault="00036C8D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S1A_W08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036C8D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Podstawy zarządzania</w:t>
            </w:r>
          </w:p>
          <w:p w:rsidR="00036C8D" w:rsidRPr="007D085F" w:rsidRDefault="00AE0EA3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Organizacja i zarządzanie w adm</w:t>
            </w:r>
            <w:r w:rsidR="00AF0190"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.</w:t>
            </w: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 publicznej</w:t>
            </w:r>
          </w:p>
          <w:p w:rsidR="00AF0190" w:rsidRPr="007D085F" w:rsidRDefault="00AF0190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Zachowania organizacyjne</w:t>
            </w:r>
          </w:p>
          <w:p w:rsidR="00AF0190" w:rsidRDefault="00AF0190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Zarządzanie projektami</w:t>
            </w:r>
          </w:p>
          <w:p w:rsidR="000E398D" w:rsidRDefault="000E398D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Prawo pracy i prawo urzędnicze</w:t>
            </w:r>
          </w:p>
          <w:p w:rsidR="00CE5204" w:rsidRPr="00CE5204" w:rsidRDefault="00CE5204" w:rsidP="00CE5204">
            <w:pPr>
              <w:spacing w:line="240" w:lineRule="auto"/>
              <w:ind w:left="357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CE52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Zarządzanie strategiczne i marketing instytucji publicznych</w:t>
            </w:r>
          </w:p>
          <w:p w:rsidR="00CE5204" w:rsidRPr="007D085F" w:rsidRDefault="00CE5204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6C8D" w:rsidRPr="007D085F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7D085F" w:rsidRDefault="00036C8D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lastRenderedPageBreak/>
              <w:t>Kr1_W04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7D085F" w:rsidRDefault="00036C8D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Ma podstawową wiedzę o człowieku, jako podmiocie tworzącym struktury </w:t>
            </w:r>
            <w:r w:rsidR="00A22B55"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społeczne i </w:t>
            </w: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ekonomiczne oraz o motywach jego działania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7D085F" w:rsidRDefault="00036C8D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S1A_W05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7D085F" w:rsidRDefault="00A22B55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Etyka w sferze publicznej i biznesie</w:t>
            </w:r>
          </w:p>
          <w:p w:rsidR="00A22B55" w:rsidRPr="007D085F" w:rsidRDefault="00A22B55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Zachowania organizacyjne</w:t>
            </w:r>
          </w:p>
          <w:p w:rsidR="005B5441" w:rsidRDefault="005B5441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Negocjacje i mediacje</w:t>
            </w:r>
          </w:p>
          <w:p w:rsidR="00CE5204" w:rsidRPr="00CE5204" w:rsidRDefault="00CE5204" w:rsidP="00CE5204">
            <w:pPr>
              <w:spacing w:line="240" w:lineRule="auto"/>
              <w:ind w:left="357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CE52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Zarządzanie strategiczne i marketing instytucji publicznych</w:t>
            </w:r>
          </w:p>
          <w:p w:rsidR="00CE5204" w:rsidRPr="007D085F" w:rsidRDefault="00CE5204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6C8D" w:rsidRPr="007D085F" w:rsidTr="00214369">
        <w:trPr>
          <w:cantSplit/>
          <w:trHeight w:val="1961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7D085F" w:rsidRDefault="00036C8D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Kr1_W05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69" w:rsidRPr="007D085F" w:rsidRDefault="00036C8D" w:rsidP="00AF0190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Ma wiedzę o </w:t>
            </w:r>
            <w:r w:rsidR="00214369"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normach prawa publicznego i prywatnego niezbędną do regulacji i oceny zjawisk społecznych i ekonomicznych w zakresie uprawnień i zobowiązań (obowiązków) stron.</w:t>
            </w:r>
          </w:p>
          <w:p w:rsidR="00036C8D" w:rsidRPr="007D085F" w:rsidRDefault="00214369" w:rsidP="005B544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Zna procedury postępowania w zakresie spraw administracyjnych, cywilnych, gospodarczych, z elementami prawa karnego i prawa wykroczeń oraz egzekucji administracyjnej.</w:t>
            </w:r>
            <w:r w:rsidR="00AF0190"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7D085F" w:rsidRDefault="00036C8D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S1A_W04</w:t>
            </w:r>
          </w:p>
          <w:p w:rsidR="00036C8D" w:rsidRPr="007D085F" w:rsidRDefault="00036C8D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S1A_W09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69" w:rsidRPr="007D085F" w:rsidRDefault="00214369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Prawo administracyjne</w:t>
            </w:r>
          </w:p>
          <w:p w:rsidR="00214369" w:rsidRPr="007D085F" w:rsidRDefault="00214369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Postępowanie administracyjne</w:t>
            </w:r>
          </w:p>
          <w:p w:rsidR="00214369" w:rsidRPr="007D085F" w:rsidRDefault="00214369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Prawo cywilne z umowami administracji</w:t>
            </w:r>
          </w:p>
          <w:p w:rsidR="00214369" w:rsidRPr="007D085F" w:rsidRDefault="00214369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Postępowanie egzekucyjne w administracji</w:t>
            </w:r>
          </w:p>
          <w:p w:rsidR="00046A06" w:rsidRDefault="005B5441" w:rsidP="005B544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Podstawy prawa karnego i prawa wykroczeń</w:t>
            </w:r>
          </w:p>
          <w:p w:rsidR="00781BD8" w:rsidRDefault="00781BD8" w:rsidP="005B544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prawa i postępowania podatkowego</w:t>
            </w:r>
          </w:p>
          <w:p w:rsidR="00D97FAA" w:rsidRPr="00D97FAA" w:rsidRDefault="00D97FAA" w:rsidP="00D97FAA">
            <w:pPr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F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Programy finansowane z funduszy UE</w:t>
            </w:r>
          </w:p>
          <w:p w:rsidR="00D97FAA" w:rsidRPr="007D085F" w:rsidRDefault="00D97FAA" w:rsidP="005B544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6894" w:rsidRPr="007D085F" w:rsidTr="005F5BC3">
        <w:trPr>
          <w:cantSplit/>
          <w:trHeight w:val="1271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Kr1_W06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046A0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Zna metody i narzędzia, w tym techniki pozyskiwania i analizy danych, właściwe dla nauk </w:t>
            </w:r>
            <w:r w:rsidR="00046A06"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społecznych i prawnych, </w:t>
            </w: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pozwalające opisywać </w:t>
            </w:r>
            <w:r w:rsidR="00046A06"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instytucje, </w:t>
            </w: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struktury i </w:t>
            </w:r>
            <w:r w:rsidR="00046A06"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procesy administracyjne oraz </w:t>
            </w: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ekonomiczne oraz procesy między nimi zachodzące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DC5A46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S1A_W06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441" w:rsidRPr="007D085F" w:rsidRDefault="005B5441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Prawo administracyjne</w:t>
            </w:r>
          </w:p>
          <w:p w:rsidR="00B16894" w:rsidRPr="007D085F" w:rsidRDefault="00B16894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>Statystyka</w:t>
            </w:r>
            <w:r w:rsidR="00AF0190" w:rsidRPr="007D085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opisowa</w:t>
            </w:r>
          </w:p>
          <w:p w:rsidR="00B16894" w:rsidRPr="007D085F" w:rsidRDefault="00B16894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Seminarium dyplomowe </w:t>
            </w:r>
          </w:p>
          <w:p w:rsidR="005B5441" w:rsidRPr="007D085F" w:rsidRDefault="00B16894" w:rsidP="004A4FA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Technologie informacyjne </w:t>
            </w:r>
          </w:p>
          <w:p w:rsidR="00561C7E" w:rsidRPr="007D085F" w:rsidRDefault="00561C7E" w:rsidP="004A4FA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Metodologia badań administracyjnych</w:t>
            </w:r>
          </w:p>
        </w:tc>
      </w:tr>
      <w:tr w:rsidR="00B16894" w:rsidRPr="007D085F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Kr1_W07 </w:t>
            </w:r>
          </w:p>
        </w:tc>
        <w:tc>
          <w:tcPr>
            <w:tcW w:w="6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Ma wiedzę o normach i regułach (prawnych, organizacyjnych, </w:t>
            </w:r>
            <w:r w:rsidR="005B5441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środowiskowych, 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moralnych i etycznych) w zakresie</w:t>
            </w:r>
            <w:r w:rsidR="00046A06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 funkcjonowania administracji różnego typu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. </w:t>
            </w:r>
          </w:p>
          <w:p w:rsidR="00B16894" w:rsidRPr="007D085F" w:rsidRDefault="00B1689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Zna i rozumie podstawowe pojęcia i zasady z zakresu ochrony własności przemysłowej i prawa autorskiego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S1A_W07</w:t>
            </w:r>
          </w:p>
          <w:p w:rsidR="00B16894" w:rsidRPr="007D085F" w:rsidRDefault="00B1689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S1A_W10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5F5BC3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Podstawy prawoznawstwa</w:t>
            </w:r>
          </w:p>
          <w:p w:rsidR="00B16894" w:rsidRPr="007D085F" w:rsidRDefault="00B16894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Ochrona własności intelektualnej</w:t>
            </w:r>
          </w:p>
          <w:p w:rsidR="00B16894" w:rsidRPr="007D085F" w:rsidRDefault="00B16894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Etyka w </w:t>
            </w:r>
            <w:r w:rsidR="005F5BC3"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sferze publicznej i </w:t>
            </w: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biznesie</w:t>
            </w:r>
          </w:p>
          <w:p w:rsidR="005B5441" w:rsidRPr="007D085F" w:rsidRDefault="005B5441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Organizacja ochrony środowiska</w:t>
            </w:r>
          </w:p>
          <w:p w:rsidR="00B16894" w:rsidRDefault="000E398D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Prawo pracy i prawo urzędnicze</w:t>
            </w:r>
          </w:p>
          <w:p w:rsidR="00D71960" w:rsidRPr="00D71960" w:rsidRDefault="00D71960" w:rsidP="00D71960">
            <w:pPr>
              <w:ind w:left="356"/>
              <w:rPr>
                <w:rFonts w:ascii="Times New Roman" w:hAnsi="Times New Roman" w:cs="Times New Roman"/>
              </w:rPr>
            </w:pPr>
            <w:r w:rsidRPr="00D71960">
              <w:rPr>
                <w:rFonts w:ascii="Times New Roman" w:hAnsi="Times New Roman" w:cs="Times New Roman"/>
              </w:rPr>
              <w:t>Polityka rolna UE</w:t>
            </w:r>
          </w:p>
          <w:p w:rsidR="00D71960" w:rsidRPr="007D085F" w:rsidRDefault="00D71960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6894" w:rsidRPr="007D085F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lastRenderedPageBreak/>
              <w:t>Kr1_W08</w:t>
            </w:r>
          </w:p>
        </w:tc>
        <w:tc>
          <w:tcPr>
            <w:tcW w:w="6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9053DD" w:rsidP="005B544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Ma wiedzę niezbędną do </w:t>
            </w:r>
            <w:r w:rsidR="00B16894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oceny 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zjawisk i </w:t>
            </w:r>
            <w:r w:rsidR="00B16894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przedsięwzięć 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z zakresu funkcjonowania instytucji </w:t>
            </w:r>
            <w:r w:rsidR="005B5441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administracyjnych i 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procesów </w:t>
            </w:r>
            <w:r w:rsidR="005B5441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społecznych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. Dostrzega zmiany zachodzące w otoczeniu </w:t>
            </w:r>
            <w:r w:rsidR="001F5564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kulturowym, 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społecznym, ekonomicznym, politycznym i technologicznym organizacji różnego typu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S1A_W08</w:t>
            </w:r>
          </w:p>
          <w:p w:rsidR="00B16894" w:rsidRPr="007D085F" w:rsidRDefault="00B1689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S1A_W11</w:t>
            </w:r>
          </w:p>
          <w:p w:rsidR="001F5564" w:rsidRPr="007D085F" w:rsidRDefault="001F556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H1A_W07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564" w:rsidRPr="007D085F" w:rsidRDefault="001F5564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Konstytucyjny system organów państwowych</w:t>
            </w:r>
          </w:p>
          <w:p w:rsidR="00B16894" w:rsidRPr="007D085F" w:rsidRDefault="001F5564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Historia administracji</w:t>
            </w:r>
          </w:p>
          <w:p w:rsidR="00A62B3C" w:rsidRPr="007D085F" w:rsidRDefault="00A62B3C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Makroekonomia</w:t>
            </w:r>
          </w:p>
          <w:p w:rsidR="00A62B3C" w:rsidRPr="007D085F" w:rsidRDefault="00A62B3C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Socjologia i metody badań socjologicznych</w:t>
            </w:r>
          </w:p>
          <w:p w:rsidR="00A62B3C" w:rsidRDefault="00A62B3C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Podstawy zarządzania</w:t>
            </w:r>
          </w:p>
          <w:p w:rsidR="00CE5204" w:rsidRPr="00CE5204" w:rsidRDefault="00CE5204" w:rsidP="00CE5204">
            <w:pPr>
              <w:spacing w:line="240" w:lineRule="auto"/>
              <w:ind w:left="357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CE52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Zarządzanie strategiczne i marketing instytucji publicznych</w:t>
            </w:r>
          </w:p>
          <w:p w:rsidR="00CE5204" w:rsidRPr="007D085F" w:rsidRDefault="00CE5204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B16894" w:rsidRPr="007D085F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Kr1_W09</w:t>
            </w:r>
          </w:p>
        </w:tc>
        <w:tc>
          <w:tcPr>
            <w:tcW w:w="6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4A4FA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Zna zasady tworzenia</w:t>
            </w:r>
            <w:r w:rsidR="009053DD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 oraz podstaw prawnych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 i ekonomiczn</w:t>
            </w:r>
            <w:r w:rsidR="009053DD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ych 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 funkcjonowania organizacji sektora publicznego</w:t>
            </w:r>
            <w:r w:rsidR="004A4FA4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 oraz przedsiębiorstw w wymiarze form organizacyjno-prawnych, reglamentacji działalności gospodarczej, 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jak również uwarunkowania determinujące </w:t>
            </w:r>
            <w:r w:rsidR="009053DD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zasadność 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ich </w:t>
            </w:r>
            <w:r w:rsidR="009053DD"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funkcjonowania</w:t>
            </w: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S1A_W08</w:t>
            </w:r>
          </w:p>
          <w:p w:rsidR="00B16894" w:rsidRPr="007D085F" w:rsidRDefault="00B16894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S1A_W11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FA4" w:rsidRPr="007D085F" w:rsidRDefault="004A4FA4" w:rsidP="004A4FA4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Organizacja i zarządzanie w adm. publicznej</w:t>
            </w:r>
          </w:p>
          <w:p w:rsidR="004A4FA4" w:rsidRPr="007D085F" w:rsidRDefault="004A4FA4" w:rsidP="004A4FA4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Publiczne prawo gospodarcze</w:t>
            </w:r>
          </w:p>
          <w:p w:rsidR="00123EEF" w:rsidRPr="007D085F" w:rsidRDefault="00123EEF" w:rsidP="004A4FA4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Podstawy gospodarki nieruchomościami</w:t>
            </w:r>
          </w:p>
          <w:p w:rsidR="004A4FA4" w:rsidRPr="007D085F" w:rsidRDefault="004A4FA4" w:rsidP="004A4FA4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Partnerstwo publiczno-prywatne</w:t>
            </w:r>
          </w:p>
          <w:p w:rsidR="00A62B3C" w:rsidRPr="007D085F" w:rsidRDefault="004A4FA4" w:rsidP="00A62B3C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Zarządzanie transportem miejskim</w:t>
            </w:r>
          </w:p>
          <w:p w:rsidR="00A62B3C" w:rsidRPr="007D085F" w:rsidRDefault="00A62B3C" w:rsidP="00A62B3C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Zachowania organizacyjne</w:t>
            </w:r>
          </w:p>
          <w:p w:rsidR="00B16894" w:rsidRPr="007D085F" w:rsidRDefault="00A62B3C" w:rsidP="00A62B3C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color w:val="007EEA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Negocjacje i mediacje</w:t>
            </w:r>
            <w:r w:rsidR="00B16894" w:rsidRPr="007D085F">
              <w:rPr>
                <w:rFonts w:ascii="Times New Roman" w:hAnsi="Times New Roman" w:cs="Times New Roman"/>
                <w:bCs/>
                <w:color w:val="E36C0A" w:themeColor="accent6" w:themeShade="BF"/>
                <w:kern w:val="24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6894" w:rsidRPr="007D085F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Kr1_W10 </w:t>
            </w:r>
          </w:p>
        </w:tc>
        <w:tc>
          <w:tcPr>
            <w:tcW w:w="6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E1A" w:rsidRPr="007D085F" w:rsidRDefault="00825312" w:rsidP="00F91DE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>podstawowe pojęcia i konstrukcje nauk prawnych i administracyjnych.</w:t>
            </w:r>
            <w:r w:rsidR="00F91DE2" w:rsidRPr="007D0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>Zna koncepcje administracji publicznej,</w:t>
            </w:r>
            <w:r w:rsidRPr="007D0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 xml:space="preserve">jej strukturę </w:t>
            </w:r>
            <w:r w:rsidR="00F91DE2" w:rsidRPr="007D085F">
              <w:rPr>
                <w:rFonts w:ascii="Times New Roman" w:hAnsi="Times New Roman" w:cs="Times New Roman"/>
                <w:sz w:val="20"/>
                <w:szCs w:val="20"/>
              </w:rPr>
              <w:t xml:space="preserve"> i zadania </w:t>
            </w: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>w państwie</w:t>
            </w:r>
            <w:r w:rsidR="00F91DE2" w:rsidRPr="007D08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25312" w:rsidRPr="007D085F" w:rsidRDefault="002C3E1A" w:rsidP="005F5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Zna podział władz w państwie, ich ustrój i wzajemne relacje pomiędzy tymi strukturami i instytucjami w skali krajowej i międzynarodowej. </w:t>
            </w:r>
            <w:r w:rsidR="00F91DE2" w:rsidRPr="007D085F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825312" w:rsidRPr="007D085F">
              <w:rPr>
                <w:rFonts w:ascii="Times New Roman" w:hAnsi="Times New Roman" w:cs="Times New Roman"/>
                <w:sz w:val="20"/>
                <w:szCs w:val="20"/>
              </w:rPr>
              <w:t xml:space="preserve">wzajemne relacje między organami </w:t>
            </w:r>
            <w:r w:rsidR="00F91DE2" w:rsidRPr="007D085F">
              <w:rPr>
                <w:rFonts w:ascii="Times New Roman" w:hAnsi="Times New Roman" w:cs="Times New Roman"/>
                <w:sz w:val="20"/>
                <w:szCs w:val="20"/>
              </w:rPr>
              <w:t xml:space="preserve">administracji </w:t>
            </w:r>
            <w:r w:rsidR="00825312" w:rsidRPr="007D085F">
              <w:rPr>
                <w:rFonts w:ascii="Times New Roman" w:hAnsi="Times New Roman" w:cs="Times New Roman"/>
                <w:sz w:val="20"/>
                <w:szCs w:val="20"/>
              </w:rPr>
              <w:t>państw</w:t>
            </w:r>
            <w:r w:rsidR="00F91DE2" w:rsidRPr="007D085F">
              <w:rPr>
                <w:rFonts w:ascii="Times New Roman" w:hAnsi="Times New Roman" w:cs="Times New Roman"/>
                <w:sz w:val="20"/>
                <w:szCs w:val="20"/>
              </w:rPr>
              <w:t>owej, rządowej i samorządowej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E1A" w:rsidRPr="007D085F" w:rsidRDefault="002C3E1A" w:rsidP="00825312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>S1A_W03</w:t>
            </w:r>
          </w:p>
          <w:p w:rsidR="00825312" w:rsidRPr="007D085F" w:rsidRDefault="00825312" w:rsidP="00825312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>S1A_W07</w:t>
            </w:r>
          </w:p>
          <w:p w:rsidR="00825312" w:rsidRPr="007D085F" w:rsidRDefault="00825312" w:rsidP="00825312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>S1A_W08</w:t>
            </w:r>
          </w:p>
          <w:p w:rsidR="00B16894" w:rsidRPr="007D085F" w:rsidRDefault="00825312" w:rsidP="00825312">
            <w:pPr>
              <w:spacing w:line="240" w:lineRule="auto"/>
              <w:ind w:left="34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>S1A_W09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FA4" w:rsidRPr="007D085F" w:rsidRDefault="004A4FA4" w:rsidP="004A4FA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Konstytucyjny system organów państwowych</w:t>
            </w:r>
          </w:p>
          <w:p w:rsidR="004A4FA4" w:rsidRPr="007D085F" w:rsidRDefault="004A4FA4" w:rsidP="004A4FA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Ustrój administracji publicznej</w:t>
            </w:r>
          </w:p>
          <w:p w:rsidR="004A4FA4" w:rsidRPr="007D085F" w:rsidRDefault="004A4FA4" w:rsidP="004A4FA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Prawo administracyjne</w:t>
            </w:r>
          </w:p>
          <w:p w:rsidR="004A4FA4" w:rsidRPr="007D085F" w:rsidRDefault="004A4FA4" w:rsidP="004A4FA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Instytucje i źródła prawa Unii Europejskiej</w:t>
            </w:r>
          </w:p>
          <w:p w:rsidR="004A4FA4" w:rsidRPr="007D085F" w:rsidRDefault="004A4FA4" w:rsidP="004A4FA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Bezpieczeństwo publiczne</w:t>
            </w:r>
          </w:p>
          <w:p w:rsidR="00B16894" w:rsidRPr="007D085F" w:rsidRDefault="004A4FA4" w:rsidP="004A4FA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B050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Legislacja administracyjna</w:t>
            </w:r>
            <w:r w:rsidR="00B16894" w:rsidRPr="007D085F">
              <w:rPr>
                <w:rFonts w:ascii="Times New Roman" w:hAnsi="Times New Roman" w:cs="Times New Roman"/>
                <w:bCs/>
                <w:color w:val="00B050"/>
                <w:kern w:val="24"/>
                <w:sz w:val="20"/>
                <w:szCs w:val="20"/>
                <w:lang w:eastAsia="pl-PL"/>
              </w:rPr>
              <w:t xml:space="preserve"> </w:t>
            </w:r>
          </w:p>
          <w:p w:rsidR="00561C7E" w:rsidRDefault="00561C7E" w:rsidP="004A4FA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Metodologia badań administracyjnych</w:t>
            </w:r>
          </w:p>
          <w:p w:rsidR="00D97FAA" w:rsidRPr="00D97FAA" w:rsidRDefault="00D97FAA" w:rsidP="00D97FAA">
            <w:pPr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F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Programy finansowane z funduszy UE</w:t>
            </w:r>
          </w:p>
          <w:p w:rsidR="00D97FAA" w:rsidRPr="007D085F" w:rsidRDefault="00D97FAA" w:rsidP="004A4FA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B050"/>
                <w:kern w:val="24"/>
                <w:sz w:val="20"/>
                <w:szCs w:val="20"/>
                <w:lang w:eastAsia="pl-PL"/>
              </w:rPr>
            </w:pPr>
          </w:p>
        </w:tc>
      </w:tr>
      <w:tr w:rsidR="00F91DE2" w:rsidRPr="007D085F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DE2" w:rsidRPr="007D085F" w:rsidRDefault="00F91DE2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Kr1_W11</w:t>
            </w:r>
          </w:p>
        </w:tc>
        <w:tc>
          <w:tcPr>
            <w:tcW w:w="6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DE2" w:rsidRPr="007D085F" w:rsidRDefault="00F91DE2" w:rsidP="00F91DE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 xml:space="preserve">Zna ogólne zasady i system finansów publicznych oraz </w:t>
            </w:r>
            <w:r w:rsidRPr="007D085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procedury zamówień publicznych w Polsce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DE2" w:rsidRPr="007D085F" w:rsidRDefault="00F91DE2" w:rsidP="00F91DE2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>S1A_W07</w:t>
            </w:r>
          </w:p>
          <w:p w:rsidR="00F91DE2" w:rsidRPr="007D085F" w:rsidRDefault="00F91DE2" w:rsidP="00F91DE2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>S1A_W08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FA4" w:rsidRPr="007D085F" w:rsidRDefault="004A4FA4" w:rsidP="00F91DE2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Prawo cywilne z umowami w administracji</w:t>
            </w:r>
          </w:p>
          <w:p w:rsidR="004A4FA4" w:rsidRPr="007D085F" w:rsidRDefault="004A4FA4" w:rsidP="00F91DE2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Publiczne prawo gospodarcze</w:t>
            </w:r>
          </w:p>
          <w:p w:rsidR="00F91DE2" w:rsidRPr="007D085F" w:rsidRDefault="00F91DE2" w:rsidP="00F91DE2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Finanse publiczne</w:t>
            </w:r>
          </w:p>
          <w:p w:rsidR="00F91DE2" w:rsidRDefault="00F91DE2" w:rsidP="00F91DE2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Zamówienia publiczne</w:t>
            </w:r>
          </w:p>
          <w:p w:rsidR="003F098D" w:rsidRDefault="003F098D" w:rsidP="00F91DE2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3F09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Finanse samorządu terytorialnego</w:t>
            </w:r>
          </w:p>
          <w:p w:rsidR="00D97FAA" w:rsidRPr="00D97FAA" w:rsidRDefault="00D97FAA" w:rsidP="00D97FAA">
            <w:pPr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F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Programy finansowane z funduszy UE</w:t>
            </w:r>
          </w:p>
          <w:p w:rsidR="00D97FAA" w:rsidRPr="003F098D" w:rsidRDefault="00D97FAA" w:rsidP="00F91DE2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F91DE2" w:rsidRPr="007D085F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DE2" w:rsidRPr="007D085F" w:rsidRDefault="00F91DE2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Kr1_W12</w:t>
            </w:r>
          </w:p>
        </w:tc>
        <w:tc>
          <w:tcPr>
            <w:tcW w:w="6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DE2" w:rsidRPr="007D085F" w:rsidRDefault="00F91DE2" w:rsidP="002C3E1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 xml:space="preserve">Ma podstawową wiedzę o organizacji i zasadach działania organizacji europejskich i międzynarodowych oraz o relacjach w stosunku do </w:t>
            </w:r>
            <w:r w:rsidR="002C3E1A" w:rsidRPr="007D085F">
              <w:rPr>
                <w:rFonts w:ascii="Times New Roman" w:hAnsi="Times New Roman" w:cs="Times New Roman"/>
                <w:sz w:val="20"/>
                <w:szCs w:val="20"/>
              </w:rPr>
              <w:t>państw i ich obywateli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DE2" w:rsidRPr="007D085F" w:rsidRDefault="002C3E1A" w:rsidP="002C3E1A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sz w:val="20"/>
                <w:szCs w:val="20"/>
              </w:rPr>
              <w:t>S1A_W03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DE2" w:rsidRPr="007D085F" w:rsidRDefault="005F5BC3" w:rsidP="00F91DE2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Instytucje i źródła prawa Unii Europejskiej</w:t>
            </w:r>
          </w:p>
          <w:p w:rsidR="005F5BC3" w:rsidRPr="007D085F" w:rsidRDefault="005B5441" w:rsidP="00A62B3C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Podstawy prawa międzynarodowego publicznego</w:t>
            </w:r>
          </w:p>
        </w:tc>
      </w:tr>
    </w:tbl>
    <w:p w:rsidR="007551D9" w:rsidRPr="007D085F" w:rsidRDefault="007551D9">
      <w:pPr>
        <w:rPr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83"/>
        <w:gridCol w:w="6043"/>
        <w:gridCol w:w="2126"/>
        <w:gridCol w:w="4394"/>
      </w:tblGrid>
      <w:tr w:rsidR="00B16894" w:rsidRPr="007D085F" w:rsidTr="005F5BC3">
        <w:trPr>
          <w:cantSplit/>
          <w:trHeight w:val="584"/>
          <w:tblHeader/>
        </w:trPr>
        <w:tc>
          <w:tcPr>
            <w:tcW w:w="1295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604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Kierunkowe efekty kształcenia (wiedza, umiejętności, kompetencje społeczne) dla całego programu kształcenia na kierunku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D942A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efektów kształcenia określonych w Rozp</w:t>
            </w:r>
            <w:r w:rsidR="00D942AB" w:rsidRPr="007D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5F5BC3" w:rsidRPr="007D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D942AB" w:rsidRPr="007D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MNiSW</w:t>
            </w:r>
            <w:r w:rsidRPr="007D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B168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Przedmioty realizujące dany efekt</w:t>
            </w:r>
          </w:p>
        </w:tc>
      </w:tr>
      <w:tr w:rsidR="007551D9" w:rsidRPr="007D085F" w:rsidTr="001C6225">
        <w:trPr>
          <w:cantSplit/>
          <w:trHeight w:val="283"/>
        </w:trPr>
        <w:tc>
          <w:tcPr>
            <w:tcW w:w="13858" w:type="dxa"/>
            <w:gridSpan w:val="5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7D085F" w:rsidRDefault="007551D9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pl-PL"/>
              </w:rPr>
              <w:t>UMIEJĘTNOŚCI</w:t>
            </w:r>
          </w:p>
        </w:tc>
      </w:tr>
      <w:tr w:rsidR="00B16894" w:rsidRPr="007D085F" w:rsidTr="005F5BC3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Kr1_U01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Rozumie i potrafi prawidłowo interpretować podstawowe </w:t>
            </w:r>
            <w:r w:rsidR="005F5BC3"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normy prawa instytucjonalnego, proceduralnego i materialnego</w:t>
            </w: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. </w:t>
            </w:r>
          </w:p>
          <w:p w:rsidR="00B16894" w:rsidRPr="007D085F" w:rsidRDefault="00B16894" w:rsidP="0086355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Rozumie i umie wyjaśnić treść komunikatów instytucji </w:t>
            </w:r>
            <w:r w:rsidR="005F5BC3"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publicznych </w:t>
            </w: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zamieszczanych w prasie codziennej i czasopismach z zakresu </w:t>
            </w:r>
            <w:r w:rsidR="0086355D"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nauk społecznych i prawa administracyjnego. </w:t>
            </w: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Prawidłowo stosuje pojęcia z zakresu </w:t>
            </w:r>
            <w:r w:rsidR="005F5BC3"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nauk społecznych i prawnych</w:t>
            </w: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S1A_U01</w:t>
            </w:r>
          </w:p>
          <w:p w:rsidR="00B16894" w:rsidRPr="007D085F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 xml:space="preserve">S1A_U08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55D" w:rsidRPr="00D71960" w:rsidRDefault="0086355D" w:rsidP="0086355D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 w:rsidRPr="00D71960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Podstawy prawoznawstwa</w:t>
            </w:r>
          </w:p>
          <w:p w:rsidR="00A62B3C" w:rsidRPr="00D71960" w:rsidRDefault="00A62B3C" w:rsidP="00A62B3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1960">
              <w:rPr>
                <w:rFonts w:ascii="Times New Roman" w:hAnsi="Times New Roman" w:cs="Times New Roman"/>
                <w:bCs/>
                <w:kern w:val="24"/>
                <w:lang w:eastAsia="pl-PL"/>
              </w:rPr>
              <w:t>Socjologia i metody badań socjologicznych</w:t>
            </w:r>
          </w:p>
          <w:p w:rsidR="00A62B3C" w:rsidRPr="00D71960" w:rsidRDefault="00A62B3C" w:rsidP="00A62B3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1960">
              <w:rPr>
                <w:rFonts w:ascii="Times New Roman" w:hAnsi="Times New Roman" w:cs="Times New Roman"/>
                <w:bCs/>
                <w:kern w:val="24"/>
                <w:lang w:eastAsia="pl-PL"/>
              </w:rPr>
              <w:t>Konstytucyjny system organów państwowych</w:t>
            </w:r>
          </w:p>
          <w:p w:rsidR="00A62B3C" w:rsidRPr="00D71960" w:rsidRDefault="00A62B3C" w:rsidP="00A62B3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1960">
              <w:rPr>
                <w:rFonts w:ascii="Times New Roman" w:hAnsi="Times New Roman" w:cs="Times New Roman"/>
                <w:bCs/>
                <w:kern w:val="24"/>
                <w:lang w:eastAsia="pl-PL"/>
              </w:rPr>
              <w:t>Ustrój administracji publicznej</w:t>
            </w:r>
          </w:p>
          <w:p w:rsidR="00B16894" w:rsidRPr="00D71960" w:rsidRDefault="00A62B3C" w:rsidP="00A62B3C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 w:rsidRPr="00D71960">
              <w:rPr>
                <w:rFonts w:ascii="Times New Roman" w:hAnsi="Times New Roman" w:cs="Times New Roman"/>
                <w:bCs/>
                <w:kern w:val="24"/>
                <w:lang w:eastAsia="pl-PL"/>
              </w:rPr>
              <w:t>Nauka o administracji</w:t>
            </w:r>
            <w:r w:rsidR="00B16894" w:rsidRPr="00D71960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 </w:t>
            </w:r>
          </w:p>
          <w:p w:rsidR="000E398D" w:rsidRPr="00D71960" w:rsidRDefault="000E398D" w:rsidP="00A62B3C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1960"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Prawo pracy i prawo urzędnicze</w:t>
            </w:r>
          </w:p>
          <w:p w:rsidR="00FD3CA9" w:rsidRPr="00D71960" w:rsidRDefault="00FD3CA9" w:rsidP="00A62B3C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1960">
              <w:rPr>
                <w:rFonts w:ascii="Times New Roman" w:hAnsi="Times New Roman" w:cs="Times New Roman"/>
                <w:bCs/>
                <w:kern w:val="24"/>
                <w:lang w:eastAsia="pl-PL"/>
              </w:rPr>
              <w:t>Negocjacje i mediacje</w:t>
            </w:r>
          </w:p>
          <w:p w:rsidR="00D71960" w:rsidRPr="00D71960" w:rsidRDefault="00D71960" w:rsidP="00D71960">
            <w:pPr>
              <w:ind w:left="356"/>
              <w:rPr>
                <w:rFonts w:ascii="Times New Roman" w:hAnsi="Times New Roman" w:cs="Times New Roman"/>
              </w:rPr>
            </w:pPr>
            <w:r w:rsidRPr="00D71960">
              <w:rPr>
                <w:rFonts w:ascii="Times New Roman" w:hAnsi="Times New Roman" w:cs="Times New Roman"/>
              </w:rPr>
              <w:t>Polityka rolna UE</w:t>
            </w:r>
          </w:p>
          <w:p w:rsidR="00D97FAA" w:rsidRPr="00D97FAA" w:rsidRDefault="00D97FAA" w:rsidP="00D97FAA">
            <w:pPr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F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Programy finansowane z funduszy UE</w:t>
            </w:r>
          </w:p>
          <w:p w:rsidR="00D71960" w:rsidRPr="000E398D" w:rsidRDefault="00D71960" w:rsidP="00A62B3C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6894" w:rsidRPr="007D085F" w:rsidTr="005F5BC3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Kr1_U02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A62B3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Potrafi pozyskiwać dane </w:t>
            </w:r>
            <w:r w:rsidR="0086355D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z różnych źródeł 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do analizowania konkretnych procesów i zjawisk </w:t>
            </w:r>
            <w:r w:rsidR="0086355D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społeczno-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ekonomicznych </w:t>
            </w:r>
            <w:r w:rsidR="00A62B3C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i administracyjnych 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dotyczących </w:t>
            </w:r>
            <w:r w:rsidR="0086355D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spraw </w:t>
            </w:r>
            <w:r w:rsidR="00A62B3C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sfery publicznej i gospodarczej</w:t>
            </w:r>
            <w:r w:rsidR="0086355D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. 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Potrafi korzystać z technologii informacyjnych.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S1A_U02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0E398D" w:rsidRDefault="00B16894" w:rsidP="00052CA3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0E398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Statystyka</w:t>
            </w:r>
            <w:r w:rsidR="0086355D" w:rsidRPr="000E398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opisowa</w:t>
            </w:r>
          </w:p>
          <w:p w:rsidR="0086355D" w:rsidRPr="000E398D" w:rsidRDefault="0086355D" w:rsidP="00052CA3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398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Metodologia badań administracji</w:t>
            </w:r>
          </w:p>
          <w:p w:rsidR="00B16894" w:rsidRPr="000E398D" w:rsidRDefault="00B16894" w:rsidP="00052CA3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398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Seminarium </w:t>
            </w:r>
            <w:r w:rsidR="0086355D" w:rsidRPr="000E398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d</w:t>
            </w:r>
            <w:r w:rsidRPr="000E398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yplomowe</w:t>
            </w:r>
          </w:p>
          <w:p w:rsidR="00B16894" w:rsidRDefault="00B16894" w:rsidP="00052CA3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kern w:val="24"/>
                <w:sz w:val="20"/>
                <w:szCs w:val="20"/>
                <w:lang w:eastAsia="pl-PL"/>
              </w:rPr>
            </w:pPr>
            <w:r w:rsidRPr="000E398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Technologie informacyjne</w:t>
            </w:r>
            <w:r w:rsidRPr="000E398D">
              <w:rPr>
                <w:rFonts w:ascii="Times New Roman" w:eastAsia="Times New Roman" w:hAnsi="Times New Roman" w:cs="Times New Roman"/>
                <w:color w:val="E36C0A" w:themeColor="accent6" w:themeShade="BF"/>
                <w:kern w:val="24"/>
                <w:sz w:val="20"/>
                <w:szCs w:val="20"/>
                <w:lang w:eastAsia="pl-PL"/>
              </w:rPr>
              <w:t xml:space="preserve"> </w:t>
            </w:r>
          </w:p>
          <w:p w:rsidR="00FD3CA9" w:rsidRDefault="00FD3CA9" w:rsidP="00052CA3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Negocjacje i mediacje</w:t>
            </w:r>
          </w:p>
          <w:p w:rsidR="00D97FAA" w:rsidRPr="00D97FAA" w:rsidRDefault="00D97FAA" w:rsidP="00D97FAA">
            <w:pPr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F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Programy finansowane z funduszy UE</w:t>
            </w:r>
          </w:p>
          <w:p w:rsidR="00D97FAA" w:rsidRPr="000E398D" w:rsidRDefault="00D97FAA" w:rsidP="00052CA3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pl-PL"/>
              </w:rPr>
            </w:pPr>
          </w:p>
        </w:tc>
      </w:tr>
      <w:tr w:rsidR="00B16894" w:rsidRPr="007D085F" w:rsidTr="005F5BC3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Kr1_U03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A62B3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Potrafi właściwie analizować przyczyny przebieg i skutki konkretnych </w:t>
            </w:r>
            <w:r w:rsidR="0086355D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spraw administracyjnych</w:t>
            </w:r>
            <w:r w:rsidR="00A62B3C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i cywilnych</w:t>
            </w:r>
            <w:r w:rsidR="0086355D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, zjawisk i 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procesów </w:t>
            </w:r>
            <w:r w:rsidR="0086355D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społecznych, 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z wykorzystaniem podstawowych teorii i właściwych metod nauk </w:t>
            </w:r>
            <w:r w:rsidR="0086355D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społecznych i prawnych. 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Potrafi zidentyfikować interesariuszy procesów i zjawisk z</w:t>
            </w:r>
            <w:r w:rsidR="0086355D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e sfery publicznej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S1A_U02</w:t>
            </w:r>
          </w:p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S1A_U03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B3C" w:rsidRPr="00D71960" w:rsidRDefault="00A62B3C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D719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Prawo administracyjne</w:t>
            </w:r>
          </w:p>
          <w:p w:rsidR="00A62B3C" w:rsidRPr="00D71960" w:rsidRDefault="00B16894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D719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Finanse publiczne</w:t>
            </w:r>
          </w:p>
          <w:p w:rsidR="00B16894" w:rsidRPr="00D71960" w:rsidRDefault="00A62B3C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D719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Organizacja i zarządzanie w adm. publicznej</w:t>
            </w:r>
          </w:p>
          <w:p w:rsidR="00A62B3C" w:rsidRPr="00D71960" w:rsidRDefault="00A62B3C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D719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Prawo cywilne z umowami w administracji</w:t>
            </w:r>
          </w:p>
          <w:p w:rsidR="00B16894" w:rsidRPr="00D71960" w:rsidRDefault="00A62B3C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D719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Podstawy prawa karnego i prawa wykroczeń</w:t>
            </w:r>
          </w:p>
          <w:p w:rsidR="000E398D" w:rsidRPr="00D71960" w:rsidRDefault="000E398D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D71960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Prawo pracy i prawo urzędnicze</w:t>
            </w:r>
          </w:p>
          <w:p w:rsidR="00FD3CA9" w:rsidRPr="00D71960" w:rsidRDefault="00FD3CA9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D71960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Negocjacje i mediacje</w:t>
            </w:r>
          </w:p>
          <w:p w:rsidR="00781BD8" w:rsidRPr="00D71960" w:rsidRDefault="00781BD8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 w:rsidRPr="00D71960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Podstawy prawa i postępowania podatkowego</w:t>
            </w:r>
          </w:p>
          <w:p w:rsidR="00D71960" w:rsidRDefault="00D71960" w:rsidP="00D97FAA">
            <w:pPr>
              <w:spacing w:line="240" w:lineRule="auto"/>
              <w:ind w:left="356"/>
              <w:rPr>
                <w:rFonts w:ascii="Times New Roman" w:hAnsi="Times New Roman" w:cs="Times New Roman"/>
                <w:sz w:val="20"/>
                <w:szCs w:val="20"/>
              </w:rPr>
            </w:pPr>
            <w:r w:rsidRPr="00D71960">
              <w:rPr>
                <w:rFonts w:ascii="Times New Roman" w:hAnsi="Times New Roman" w:cs="Times New Roman"/>
                <w:sz w:val="20"/>
                <w:szCs w:val="20"/>
              </w:rPr>
              <w:t>Polityka rolna UE</w:t>
            </w:r>
          </w:p>
          <w:p w:rsidR="00D97FAA" w:rsidRPr="00D97FAA" w:rsidRDefault="00D97FAA" w:rsidP="00D97FAA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F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Programy finansowane z funduszy UE</w:t>
            </w:r>
          </w:p>
          <w:p w:rsidR="00D71960" w:rsidRPr="003F098D" w:rsidRDefault="003F098D" w:rsidP="00D97FA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3F09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Finanse samorządu terytorialnego</w:t>
            </w:r>
          </w:p>
        </w:tc>
      </w:tr>
      <w:tr w:rsidR="00B16894" w:rsidRPr="007D085F" w:rsidTr="005F5BC3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lastRenderedPageBreak/>
              <w:t xml:space="preserve">Kr1_U04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A62B3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Potrafi prognozować procesy i zjawiska </w:t>
            </w:r>
            <w:r w:rsidR="00A62B3C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społeczne w zakresie działania administracji 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z wykorzystaniem standardowych metod i narzędzi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S1A_U04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A62B3C" w:rsidP="00A62B3C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Prawo administracyjne</w:t>
            </w:r>
          </w:p>
          <w:p w:rsidR="00A62B3C" w:rsidRPr="007D085F" w:rsidRDefault="00123EEF" w:rsidP="00A62B3C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Podstawy zarzą</w:t>
            </w:r>
            <w:r w:rsidR="00A62B3C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dzania</w:t>
            </w:r>
          </w:p>
          <w:p w:rsidR="00A62B3C" w:rsidRDefault="00A62B3C" w:rsidP="00A62B3C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Organizacja i zarządzanie w adm. </w:t>
            </w:r>
            <w:r w:rsidR="00D97FAA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P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ublicznej</w:t>
            </w:r>
          </w:p>
          <w:p w:rsidR="00D97FAA" w:rsidRDefault="00D97FAA" w:rsidP="00CE5204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F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Programy finansowane z funduszy UE</w:t>
            </w:r>
          </w:p>
          <w:p w:rsidR="00CE5204" w:rsidRPr="00CE5204" w:rsidRDefault="00CE5204" w:rsidP="00CE5204">
            <w:pPr>
              <w:spacing w:line="240" w:lineRule="auto"/>
              <w:ind w:left="357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CE52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Zarządzanie strategiczne i marketing instytucji publicznych</w:t>
            </w:r>
          </w:p>
          <w:p w:rsidR="00CE5204" w:rsidRPr="00D97FAA" w:rsidRDefault="00CE5204" w:rsidP="00CE5204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97FAA" w:rsidRPr="007D085F" w:rsidRDefault="00D97FAA" w:rsidP="00A62B3C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</w:p>
        </w:tc>
      </w:tr>
      <w:tr w:rsidR="00B16894" w:rsidRPr="007D085F" w:rsidTr="005F5BC3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Kr1_U05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23EE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Prawidłowo posługuje się systemami normatywnymi oraz wybranymi normami i regułami (prawnymi, </w:t>
            </w:r>
            <w:r w:rsidR="00123EEF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ekonomicznymi,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moralnymi) w celu rozwiązania podstawowego zadania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S1A_U05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123EEF" w:rsidP="00123EEF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Wszystkie przedmioty</w:t>
            </w:r>
          </w:p>
        </w:tc>
      </w:tr>
      <w:tr w:rsidR="00B16894" w:rsidRPr="007D085F" w:rsidTr="005F5BC3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Kr1_U06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Wykorzystuje zdobytą wiedzę  do rozstrzygania dylematów pojawiających się w pracy zawodowej. </w:t>
            </w:r>
          </w:p>
          <w:p w:rsidR="00B16894" w:rsidRPr="007D085F" w:rsidRDefault="00B16894" w:rsidP="00123EE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Potrafi rozwiązać podstawowe problemy z zakresu </w:t>
            </w:r>
            <w:r w:rsidR="00123EEF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administracji, zapewnienia dostępu do usług publicznych oraz zarządzania jednostkami terytorialnymi, 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pojawiające się w praktyce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S1A_U02</w:t>
            </w:r>
          </w:p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S1A_U06</w:t>
            </w:r>
          </w:p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S1A_U07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23EEF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138677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="00123EEF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Wszystkie przedmioty</w:t>
            </w:r>
          </w:p>
        </w:tc>
      </w:tr>
      <w:tr w:rsidR="00B16894" w:rsidRPr="007D085F" w:rsidTr="005F5BC3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Kr1_U07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23EE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Analizuje proponowane rozwiązania podstawowych problemów z zakresu </w:t>
            </w:r>
            <w:r w:rsidR="00123EEF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działania administracji publicznej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, umie przedstawić ich zalety i wady oraz zaproponować w tym zakresie odpowiednie rozstrzygnięcia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S1A_U02</w:t>
            </w:r>
          </w:p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S1A_U06</w:t>
            </w:r>
          </w:p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S1A_U07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23EEF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138677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="007C3B34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Wszystkie przedmioty</w:t>
            </w:r>
          </w:p>
        </w:tc>
      </w:tr>
      <w:tr w:rsidR="00B16894" w:rsidRPr="007D085F" w:rsidTr="005F5BC3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Kr1_U08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2AB" w:rsidRPr="007D085F" w:rsidRDefault="00B16894" w:rsidP="002C3E1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Posiada umiejętność przygotowania typowych prac pisemnych oraz wystąpień ustnych i prezentacji w języku polskim, dotyczących zagadnień </w:t>
            </w:r>
            <w:r w:rsidR="002C3E1A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z 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zakresie </w:t>
            </w:r>
            <w:r w:rsidR="002C3E1A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funkcjonowania administracji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, z wykorzystaniem podstawowych różnych źródeł</w:t>
            </w:r>
            <w:r w:rsidR="00D942AB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.</w:t>
            </w:r>
          </w:p>
          <w:p w:rsidR="00D14D46" w:rsidRPr="007D085F" w:rsidRDefault="00D14D46" w:rsidP="002C3E1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hAnsi="Times New Roman"/>
                <w:sz w:val="20"/>
                <w:szCs w:val="20"/>
              </w:rPr>
              <w:t>Dobiera właściwe metody badawcze i analizuje wyniki badań związane z problemami społecznymi, w tym administracyjnymi.</w:t>
            </w:r>
          </w:p>
          <w:p w:rsidR="00B16894" w:rsidRPr="007D085F" w:rsidRDefault="00D942AB" w:rsidP="002C3E1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Posiada umiejętność merytorycznego argumentowania z wykorzystaniem </w:t>
            </w:r>
            <w:r w:rsidR="00D14D46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podstaw prawnych, orzecznictwa, 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poglądów</w:t>
            </w:r>
            <w:r w:rsidR="00D14D46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innych osób oraz formułowania wniosków</w:t>
            </w: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="00B16894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S1A_U09</w:t>
            </w:r>
          </w:p>
          <w:p w:rsidR="00B16894" w:rsidRPr="007D085F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S1A_U10 </w:t>
            </w:r>
          </w:p>
          <w:p w:rsidR="00D14D46" w:rsidRPr="007D085F" w:rsidRDefault="00D14D46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H1A_U06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B34" w:rsidRPr="007D085F" w:rsidRDefault="007C3B34" w:rsidP="001C6225">
            <w:pPr>
              <w:tabs>
                <w:tab w:val="num" w:pos="720"/>
              </w:tabs>
              <w:spacing w:line="240" w:lineRule="auto"/>
              <w:ind w:left="380" w:hanging="283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Wszystkie przedmioty, a głównie:</w:t>
            </w:r>
          </w:p>
          <w:p w:rsidR="00D14D46" w:rsidRPr="007D085F" w:rsidRDefault="00D14D46" w:rsidP="001C6225">
            <w:pPr>
              <w:tabs>
                <w:tab w:val="num" w:pos="720"/>
              </w:tabs>
              <w:spacing w:line="240" w:lineRule="auto"/>
              <w:ind w:left="380" w:hanging="283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Metodologia badania administracji</w:t>
            </w:r>
          </w:p>
          <w:p w:rsidR="00D14D46" w:rsidRPr="007D085F" w:rsidRDefault="00B16894" w:rsidP="001C6225">
            <w:pPr>
              <w:tabs>
                <w:tab w:val="num" w:pos="720"/>
              </w:tabs>
              <w:spacing w:line="240" w:lineRule="auto"/>
              <w:ind w:left="380" w:hanging="283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Seminarium dyplomowe</w:t>
            </w:r>
          </w:p>
          <w:p w:rsidR="00B16894" w:rsidRDefault="00D14D46" w:rsidP="001C6225">
            <w:pPr>
              <w:tabs>
                <w:tab w:val="num" w:pos="720"/>
              </w:tabs>
              <w:spacing w:line="240" w:lineRule="auto"/>
              <w:ind w:left="380" w:hanging="283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Praca dyplomowa</w:t>
            </w:r>
            <w:r w:rsidR="00B16894" w:rsidRPr="007D085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</w:p>
          <w:p w:rsidR="00FD3CA9" w:rsidRDefault="00FD3CA9" w:rsidP="001C6225">
            <w:pPr>
              <w:tabs>
                <w:tab w:val="num" w:pos="720"/>
              </w:tabs>
              <w:spacing w:line="240" w:lineRule="auto"/>
              <w:ind w:left="380" w:hanging="283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pl-PL"/>
              </w:rPr>
              <w:t>Negocjacje i mediacje</w:t>
            </w:r>
          </w:p>
          <w:p w:rsidR="00CE5204" w:rsidRPr="00CE5204" w:rsidRDefault="00CE5204" w:rsidP="00CE5204">
            <w:pPr>
              <w:spacing w:line="240" w:lineRule="auto"/>
              <w:ind w:left="357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CE52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Zarządzanie strategiczne i marketing instytucji publicznych</w:t>
            </w:r>
          </w:p>
          <w:p w:rsidR="00CE5204" w:rsidRPr="007D085F" w:rsidRDefault="00CE5204" w:rsidP="001C6225">
            <w:pPr>
              <w:tabs>
                <w:tab w:val="num" w:pos="720"/>
              </w:tabs>
              <w:spacing w:line="240" w:lineRule="auto"/>
              <w:ind w:left="380" w:hanging="283"/>
              <w:contextualSpacing/>
              <w:jc w:val="left"/>
              <w:rPr>
                <w:rFonts w:ascii="Times New Roman" w:eastAsia="Times New Roman" w:hAnsi="Times New Roman" w:cs="Times New Roman"/>
                <w:color w:val="138677"/>
                <w:kern w:val="24"/>
                <w:sz w:val="20"/>
                <w:szCs w:val="20"/>
                <w:lang w:eastAsia="pl-PL"/>
              </w:rPr>
            </w:pPr>
          </w:p>
        </w:tc>
      </w:tr>
      <w:tr w:rsidR="00B16894" w:rsidRPr="00D76C08" w:rsidTr="005F5BC3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lastRenderedPageBreak/>
              <w:t xml:space="preserve">Kr1_U09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Włada nowożytnym językiem obcym na poziomie zgodnym z wymaganiami określonymi dla poziomu B2 Europejskiego Systemu Opisu Kształcenia Językowego.</w:t>
            </w:r>
          </w:p>
          <w:p w:rsidR="00B16894" w:rsidRPr="00D76C08" w:rsidRDefault="00B16894" w:rsidP="00D14D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Posiada umiejętność przygotowania prac pisemnych, wystąpień ustnych i prezentacji, w nowożytnym języku obcym, dotyczących zagadnień szczegółowych w zakresie </w:t>
            </w:r>
            <w:r w:rsidR="00D14D46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administracji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z wykorzystaniem podstawowych ujęć teoretycznych, a także różnych źródeł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762D33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62D3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S1A_U09</w:t>
            </w:r>
          </w:p>
          <w:p w:rsidR="00B16894" w:rsidRPr="00762D33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62D3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S1A_U10</w:t>
            </w:r>
          </w:p>
          <w:p w:rsidR="00B16894" w:rsidRPr="00762D33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762D3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S1A_U11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D14D46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B05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Język obcy </w:t>
            </w:r>
          </w:p>
        </w:tc>
      </w:tr>
      <w:tr w:rsidR="00B16894" w:rsidRPr="00D76C08" w:rsidTr="005F5BC3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036C8D">
            <w:pPr>
              <w:spacing w:line="240" w:lineRule="auto"/>
              <w:ind w:left="38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B050"/>
                <w:kern w:val="24"/>
                <w:lang w:eastAsia="pl-PL"/>
              </w:rPr>
            </w:pPr>
          </w:p>
        </w:tc>
      </w:tr>
    </w:tbl>
    <w:p w:rsidR="001C6225" w:rsidRPr="00D76C08" w:rsidRDefault="001C6225"/>
    <w:p w:rsidR="00384AE3" w:rsidRPr="00D76C08" w:rsidRDefault="00384AE3">
      <w:pPr>
        <w:spacing w:line="240" w:lineRule="auto"/>
        <w:ind w:left="0" w:firstLine="0"/>
        <w:jc w:val="left"/>
      </w:pPr>
      <w:r w:rsidRPr="00D76C08">
        <w:br w:type="page"/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75"/>
        <w:gridCol w:w="6511"/>
        <w:gridCol w:w="2268"/>
        <w:gridCol w:w="3827"/>
      </w:tblGrid>
      <w:tr w:rsidR="007551D9" w:rsidRPr="00D76C08" w:rsidTr="00946C49">
        <w:trPr>
          <w:trHeight w:val="584"/>
        </w:trPr>
        <w:tc>
          <w:tcPr>
            <w:tcW w:w="1252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lastRenderedPageBreak/>
              <w:t>Symbol</w:t>
            </w:r>
          </w:p>
        </w:tc>
        <w:tc>
          <w:tcPr>
            <w:tcW w:w="651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B1689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Kierunkowe efekty kształcenia (wiedza, umiejętności, kompetencje społeczne) dla programu kształcenia na kierunku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 xml:space="preserve">Odniesienie do efektów kształcenia określonych w Rozporządzeniu </w:t>
            </w:r>
          </w:p>
        </w:tc>
        <w:tc>
          <w:tcPr>
            <w:tcW w:w="382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B1689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Przedmioty realizując</w:t>
            </w:r>
            <w:r w:rsidR="00036C8D" w:rsidRPr="00D76C08">
              <w:rPr>
                <w:rFonts w:ascii="Times New Roman" w:hAnsi="Times New Roman" w:cs="Times New Roman"/>
                <w:b/>
                <w:bCs/>
              </w:rPr>
              <w:t>e</w:t>
            </w:r>
            <w:r w:rsidRPr="00D76C08">
              <w:rPr>
                <w:rFonts w:ascii="Times New Roman" w:hAnsi="Times New Roman" w:cs="Times New Roman"/>
                <w:b/>
                <w:bCs/>
              </w:rPr>
              <w:t xml:space="preserve"> dany efekt</w:t>
            </w:r>
          </w:p>
        </w:tc>
      </w:tr>
      <w:tr w:rsidR="007551D9" w:rsidRPr="00D76C08" w:rsidTr="00946C49">
        <w:trPr>
          <w:trHeight w:val="283"/>
        </w:trPr>
        <w:tc>
          <w:tcPr>
            <w:tcW w:w="13858" w:type="dxa"/>
            <w:gridSpan w:val="5"/>
          </w:tcPr>
          <w:p w:rsidR="007551D9" w:rsidRPr="00D76C08" w:rsidRDefault="007551D9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/>
                <w:bCs/>
                <w:kern w:val="24"/>
                <w:lang w:eastAsia="pl-PL"/>
              </w:rPr>
              <w:t>KOMPETENCJE SPOŁECZNE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Kr1_K01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946C4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Samodoskonalenie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-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rozumie potrzebę rozwoju i uczenia się przez całe życie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uzupełniać i doskonalić nabytą wiedzę i umiejętności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zna swoje silne i słabe strony, stawia sobie ambitne cele na miarę swoich możliwości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umie przyjąć porażkę, przyznać się do błędu 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S1A_K01</w:t>
            </w:r>
          </w:p>
          <w:p w:rsidR="007551D9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S1A_K06</w:t>
            </w:r>
          </w:p>
          <w:p w:rsidR="00D14D46" w:rsidRPr="00D76C08" w:rsidRDefault="00D14D46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H1A_K01</w:t>
            </w:r>
          </w:p>
        </w:tc>
        <w:tc>
          <w:tcPr>
            <w:tcW w:w="3827" w:type="dxa"/>
          </w:tcPr>
          <w:p w:rsidR="007551D9" w:rsidRPr="00D76C08" w:rsidRDefault="00B16894" w:rsidP="00B21810">
            <w:pPr>
              <w:spacing w:line="240" w:lineRule="auto"/>
              <w:ind w:left="142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Kr1_K02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946C4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Współpraca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 -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harmonijnie współdziałać i pracować w grupie, przyjmując w niej różne role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uzgodnić z grupą cele i podział zadań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jest otwarty, szanuje odmienność innych członków zespołu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S1A_K02</w:t>
            </w:r>
          </w:p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S1A_K03</w:t>
            </w:r>
          </w:p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S1A_K05</w:t>
            </w:r>
          </w:p>
        </w:tc>
        <w:tc>
          <w:tcPr>
            <w:tcW w:w="3827" w:type="dxa"/>
          </w:tcPr>
          <w:p w:rsidR="007C3B34" w:rsidRDefault="00B21810" w:rsidP="00B21810">
            <w:pPr>
              <w:spacing w:line="240" w:lineRule="auto"/>
              <w:ind w:left="142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przedmioty, w szczególności:</w:t>
            </w:r>
          </w:p>
          <w:p w:rsidR="007551D9" w:rsidRPr="00D76C08" w:rsidRDefault="00FF67FB" w:rsidP="00B21810">
            <w:pPr>
              <w:spacing w:line="240" w:lineRule="auto"/>
              <w:ind w:left="142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Zarządzanie projektami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62D33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Kr1_K03</w:t>
            </w:r>
            <w:r w:rsidR="007551D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FF67F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Komunikacja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 -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w sposób zrozumiały dla innych przedstawić swój pogląd, zagadnienie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odważnie (ale z rozwagą) wyraża swoje zdanie, nie boi się zadawać pytań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kulturalnie uczestniczyć w dyskusji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umie wyrażać konstruktywną krytykę 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5D6498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H1A_K02</w:t>
            </w:r>
            <w:r w:rsidR="007551D9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</w:p>
        </w:tc>
        <w:tc>
          <w:tcPr>
            <w:tcW w:w="3827" w:type="dxa"/>
          </w:tcPr>
          <w:p w:rsidR="00B21810" w:rsidRDefault="00B21810" w:rsidP="00B21810">
            <w:pPr>
              <w:spacing w:line="240" w:lineRule="auto"/>
              <w:ind w:left="142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przedmioty, w szczególności:</w:t>
            </w:r>
          </w:p>
          <w:p w:rsidR="007551D9" w:rsidRDefault="00FF67FB" w:rsidP="00B21810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Negocjacje i mediacje</w:t>
            </w:r>
          </w:p>
          <w:p w:rsidR="00FF67FB" w:rsidRPr="00D76C08" w:rsidRDefault="00FF67FB" w:rsidP="00B21810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Zachowania organizacyjne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Kr1_K04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FF67F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Uczciwość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 - </w:t>
            </w:r>
            <w:r w:rsidR="00FF67FB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stosuje się do zasad etyki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szanuje prawo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jest obiektywny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 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potrafi dostrzec konflikt interesów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prawidłowo identyfikuje i rozstrzyga dylematy związane z wykonywaniem zawodu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S1A_K04 </w:t>
            </w:r>
          </w:p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S1A_K05 </w:t>
            </w:r>
          </w:p>
        </w:tc>
        <w:tc>
          <w:tcPr>
            <w:tcW w:w="3827" w:type="dxa"/>
          </w:tcPr>
          <w:p w:rsidR="007551D9" w:rsidRPr="00D76C08" w:rsidRDefault="00B16894" w:rsidP="00B21810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Kr1_K05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FF67F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Odpowiedzialność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 - 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dotrzymuje terminów; 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potrafi odpowiednio określić priorytety służące realizacji określonego przez siebie zadania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konsekwentnie dąży do celu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umie pracować systematycznie i samodzielnie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stosuje się do reguł  i norm życia społecznego</w:t>
            </w:r>
            <w:r w:rsidR="005D649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; ma świadomość odpowiedzialności za zachowanie dziedzictwa kulturowego regionu, kraju i Europy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S1A_K05 </w:t>
            </w:r>
          </w:p>
          <w:p w:rsidR="005D649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S1A_K03</w:t>
            </w:r>
          </w:p>
          <w:p w:rsidR="007551D9" w:rsidRPr="00D76C08" w:rsidRDefault="005D6498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H1A_K05</w:t>
            </w:r>
            <w:r w:rsidR="007551D9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</w:p>
        </w:tc>
        <w:tc>
          <w:tcPr>
            <w:tcW w:w="3827" w:type="dxa"/>
          </w:tcPr>
          <w:p w:rsidR="007C3B34" w:rsidRDefault="007C3B34" w:rsidP="00B21810">
            <w:pPr>
              <w:spacing w:line="240" w:lineRule="auto"/>
              <w:ind w:left="142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</w:p>
          <w:p w:rsidR="007551D9" w:rsidRPr="00D76C08" w:rsidRDefault="00B16894" w:rsidP="00B21810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Kr1_K06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FF67F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Kreatywność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 -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myśli kreatywnie, potrafi wyjść poza utarte schematy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potrafi myśleć i działać w sposób przedsiębiorczy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potrafi elastycznie dostosować się do wymogów otoczenia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S1A_K07 </w:t>
            </w:r>
          </w:p>
        </w:tc>
        <w:tc>
          <w:tcPr>
            <w:tcW w:w="3827" w:type="dxa"/>
          </w:tcPr>
          <w:p w:rsidR="007551D9" w:rsidRPr="00D76C08" w:rsidRDefault="00B16894" w:rsidP="00B21810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</w:tbl>
    <w:p w:rsidR="007551D9" w:rsidRDefault="007551D9" w:rsidP="00637F9E">
      <w:pPr>
        <w:ind w:left="0" w:firstLine="0"/>
      </w:pPr>
    </w:p>
    <w:p w:rsidR="00637F9E" w:rsidRDefault="00637F9E" w:rsidP="00637F9E">
      <w:pPr>
        <w:ind w:left="0" w:firstLine="0"/>
      </w:pPr>
    </w:p>
    <w:p w:rsidR="00637F9E" w:rsidRDefault="00637F9E" w:rsidP="00637F9E">
      <w:pPr>
        <w:ind w:left="0" w:firstLine="0"/>
      </w:pPr>
    </w:p>
    <w:p w:rsidR="00EA398C" w:rsidRDefault="00EA398C" w:rsidP="00637F9E">
      <w:pPr>
        <w:ind w:left="0" w:firstLine="0"/>
      </w:pPr>
    </w:p>
    <w:p w:rsidR="00EA398C" w:rsidRDefault="00EA398C" w:rsidP="00637F9E">
      <w:pPr>
        <w:ind w:left="0" w:firstLine="0"/>
      </w:pPr>
    </w:p>
    <w:p w:rsidR="00EA398C" w:rsidRDefault="00BC468F" w:rsidP="00EA398C">
      <w:pPr>
        <w:spacing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</w:t>
      </w:r>
      <w:r w:rsidR="00EA398C" w:rsidRPr="00EA398C">
        <w:rPr>
          <w:rFonts w:ascii="Times New Roman" w:hAnsi="Times New Roman" w:cs="Times New Roman"/>
          <w:b/>
          <w:sz w:val="32"/>
          <w:szCs w:val="32"/>
        </w:rPr>
        <w:t>rogram studiów</w:t>
      </w:r>
      <w:r w:rsidR="001E130E">
        <w:rPr>
          <w:rFonts w:ascii="Times New Roman" w:hAnsi="Times New Roman" w:cs="Times New Roman"/>
          <w:b/>
          <w:sz w:val="32"/>
          <w:szCs w:val="32"/>
        </w:rPr>
        <w:t xml:space="preserve"> - opis</w:t>
      </w:r>
    </w:p>
    <w:p w:rsidR="00EA398C" w:rsidRPr="00BC468F" w:rsidRDefault="00EA398C" w:rsidP="00BC468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E64CF" w:rsidRDefault="00EA398C" w:rsidP="00BC468F">
      <w:pPr>
        <w:pStyle w:val="p21"/>
        <w:shd w:val="clear" w:color="auto" w:fill="F9F9F9"/>
        <w:spacing w:after="0"/>
        <w:jc w:val="both"/>
      </w:pPr>
      <w:r w:rsidRPr="00BC468F">
        <w:t>Wynikającym z planu studiów i programu kształcenia zajęciom zaliczonym przez studenta przypisuje się punkty ECTS</w:t>
      </w:r>
      <w:r w:rsidR="00CE64CF">
        <w:t>.</w:t>
      </w:r>
    </w:p>
    <w:p w:rsidR="00CE64CF" w:rsidRDefault="00CE64CF" w:rsidP="00CE64CF">
      <w:pPr>
        <w:pStyle w:val="p21"/>
        <w:shd w:val="clear" w:color="auto" w:fill="F9F9F9"/>
        <w:spacing w:after="0"/>
        <w:jc w:val="both"/>
        <w:rPr>
          <w:bCs/>
        </w:rPr>
      </w:pPr>
      <w:r>
        <w:t>S</w:t>
      </w:r>
      <w:r w:rsidRPr="00EA398C">
        <w:t>tudi</w:t>
      </w:r>
      <w:r>
        <w:t>a</w:t>
      </w:r>
      <w:r w:rsidRPr="00EA398C">
        <w:t xml:space="preserve"> I-go stopnia</w:t>
      </w:r>
      <w:r>
        <w:t xml:space="preserve"> obejmują</w:t>
      </w:r>
      <w:r w:rsidRPr="00EA398C">
        <w:t xml:space="preserve"> 6 semestrów</w:t>
      </w:r>
      <w:r>
        <w:t>.</w:t>
      </w:r>
    </w:p>
    <w:p w:rsidR="00CE64CF" w:rsidRDefault="00EA398C" w:rsidP="00BC468F">
      <w:pPr>
        <w:pStyle w:val="p21"/>
        <w:shd w:val="clear" w:color="auto" w:fill="F9F9F9"/>
        <w:spacing w:after="0"/>
        <w:jc w:val="both"/>
        <w:rPr>
          <w:bCs/>
        </w:rPr>
      </w:pPr>
      <w:r w:rsidRPr="00BC468F">
        <w:rPr>
          <w:bCs/>
        </w:rPr>
        <w:t>W celu uzyskania dyplomu ukończenia studiów pierwszego stopnia student jest obowiązany uzyskać co najmniej 180 punktów ECTS</w:t>
      </w:r>
      <w:r w:rsidR="00BC468F">
        <w:rPr>
          <w:bCs/>
        </w:rPr>
        <w:t xml:space="preserve">. </w:t>
      </w:r>
    </w:p>
    <w:p w:rsidR="00BC468F" w:rsidRDefault="00BC468F" w:rsidP="00BC468F">
      <w:pPr>
        <w:pStyle w:val="p21"/>
        <w:shd w:val="clear" w:color="auto" w:fill="F9F9F9"/>
        <w:spacing w:after="0"/>
        <w:jc w:val="both"/>
        <w:rPr>
          <w:bCs/>
        </w:rPr>
      </w:pPr>
      <w:r>
        <w:rPr>
          <w:bCs/>
        </w:rPr>
        <w:t>J</w:t>
      </w:r>
      <w:r w:rsidRPr="00BC468F">
        <w:rPr>
          <w:bCs/>
        </w:rPr>
        <w:t>eden punkt ECTS odpowiada efektom kształcenia, których uzyskanie wymaga od studenta średnio 25–30 godzin pracy, przy czym liczba godzin pracy studenta obejmuje zajęcia organizowane przez uczelnię, zgodnie z planem studiów, oraz jego indywidualną pracę</w:t>
      </w:r>
      <w:r>
        <w:rPr>
          <w:bCs/>
        </w:rPr>
        <w:t>.</w:t>
      </w:r>
    </w:p>
    <w:p w:rsidR="00BC468F" w:rsidRPr="00BC468F" w:rsidRDefault="00BC468F" w:rsidP="00BC468F">
      <w:pPr>
        <w:pStyle w:val="p11"/>
        <w:shd w:val="clear" w:color="auto" w:fill="F9F9F9"/>
        <w:spacing w:after="0"/>
        <w:jc w:val="both"/>
      </w:pPr>
      <w:r>
        <w:t>P</w:t>
      </w:r>
      <w:r w:rsidRPr="00BC468F">
        <w:t>unkty ECTS przypis</w:t>
      </w:r>
      <w:r>
        <w:t xml:space="preserve">uje się </w:t>
      </w:r>
      <w:r w:rsidRPr="00BC468F">
        <w:t>za:</w:t>
      </w:r>
    </w:p>
    <w:p w:rsidR="00BC468F" w:rsidRPr="00BC468F" w:rsidRDefault="00BC468F" w:rsidP="00BC468F">
      <w:pPr>
        <w:pStyle w:val="p21"/>
        <w:shd w:val="clear" w:color="auto" w:fill="F9F9F9"/>
        <w:spacing w:after="0"/>
        <w:jc w:val="both"/>
      </w:pPr>
      <w:r w:rsidRPr="00BC468F">
        <w:t>a) zaliczenie każdego z zajęć przewidz</w:t>
      </w:r>
      <w:r>
        <w:t xml:space="preserve">ianych w </w:t>
      </w:r>
      <w:r w:rsidR="00CE64CF">
        <w:t>planie studiów</w:t>
      </w:r>
      <w:r>
        <w:t xml:space="preserve">, </w:t>
      </w:r>
      <w:r w:rsidRPr="00BC468F">
        <w:t>przy czym liczba punktów ECTS nie zależy od uzyskanej oceny, a warunkiem ich przyznania jest spełnienie przez studenta wymagań dotyczących uzyskania zakładanych efektów kształcenia potwierdzonych zaliczeniem zajęć</w:t>
      </w:r>
      <w:r>
        <w:t xml:space="preserve">, wymienionych </w:t>
      </w:r>
      <w:r w:rsidRPr="001E130E">
        <w:rPr>
          <w:b/>
        </w:rPr>
        <w:t>części tabelarycznej - plan studiów;</w:t>
      </w:r>
    </w:p>
    <w:p w:rsidR="00BC468F" w:rsidRPr="00BC468F" w:rsidRDefault="00BC468F" w:rsidP="00BC468F">
      <w:pPr>
        <w:pStyle w:val="p21"/>
        <w:shd w:val="clear" w:color="auto" w:fill="F9F9F9"/>
        <w:spacing w:after="0"/>
        <w:jc w:val="both"/>
      </w:pPr>
      <w:r w:rsidRPr="00BC468F">
        <w:t>b) przygotowanie i złożenie pracy dyplomowej</w:t>
      </w:r>
      <w:r w:rsidR="00644763">
        <w:t>.</w:t>
      </w:r>
    </w:p>
    <w:p w:rsidR="00EA398C" w:rsidRPr="00EA398C" w:rsidRDefault="00EA398C" w:rsidP="00644763">
      <w:pPr>
        <w:pStyle w:val="Akapitzlist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398C">
        <w:rPr>
          <w:rFonts w:ascii="Times New Roman" w:hAnsi="Times New Roman"/>
          <w:sz w:val="24"/>
          <w:szCs w:val="24"/>
        </w:rPr>
        <w:t>Na studiach stacjonarnych I stopnia program kształcenia obejmuje łącznie 5400 godzin, z których</w:t>
      </w:r>
      <w:r w:rsidR="00CE64CF">
        <w:rPr>
          <w:rFonts w:ascii="Times New Roman" w:hAnsi="Times New Roman"/>
          <w:sz w:val="24"/>
          <w:szCs w:val="24"/>
        </w:rPr>
        <w:t xml:space="preserve"> – na studiach stacjonarnych - </w:t>
      </w:r>
      <w:r w:rsidRPr="00EA398C">
        <w:rPr>
          <w:rFonts w:ascii="Times New Roman" w:hAnsi="Times New Roman"/>
          <w:sz w:val="24"/>
          <w:szCs w:val="24"/>
        </w:rPr>
        <w:t xml:space="preserve"> minimum 1800 odbywa się w formie </w:t>
      </w:r>
      <w:r w:rsidR="00CE64CF">
        <w:rPr>
          <w:rFonts w:ascii="Times New Roman" w:hAnsi="Times New Roman"/>
          <w:sz w:val="24"/>
          <w:szCs w:val="24"/>
        </w:rPr>
        <w:t xml:space="preserve">zorganizowanych </w:t>
      </w:r>
      <w:r w:rsidRPr="00EA398C">
        <w:rPr>
          <w:rFonts w:ascii="Times New Roman" w:hAnsi="Times New Roman"/>
          <w:sz w:val="24"/>
          <w:szCs w:val="24"/>
        </w:rPr>
        <w:t>zajęć dydaktycznych</w:t>
      </w:r>
      <w:r w:rsidR="00CE64CF">
        <w:rPr>
          <w:rFonts w:ascii="Times New Roman" w:hAnsi="Times New Roman"/>
          <w:sz w:val="24"/>
          <w:szCs w:val="24"/>
        </w:rPr>
        <w:t xml:space="preserve"> w uczelni: wykłady, ćwiczenia, konwersatoria, seminaria. Na studiach niestacjonarnych, ww. formy zorganizowanych zajęć obejmują min. 60 % godzin przewidzianych dla studiów stacjonarnych, przy nie zmienionych efektach kształcenia.</w:t>
      </w:r>
      <w:r w:rsidRPr="00EA398C">
        <w:rPr>
          <w:rFonts w:ascii="Times New Roman" w:hAnsi="Times New Roman"/>
          <w:sz w:val="24"/>
          <w:szCs w:val="24"/>
        </w:rPr>
        <w:t xml:space="preserve"> Pozostała liczba godzin </w:t>
      </w:r>
      <w:r w:rsidR="00CE64CF">
        <w:rPr>
          <w:rFonts w:ascii="Times New Roman" w:hAnsi="Times New Roman"/>
          <w:sz w:val="24"/>
          <w:szCs w:val="24"/>
        </w:rPr>
        <w:t>p</w:t>
      </w:r>
      <w:r w:rsidRPr="00EA398C">
        <w:rPr>
          <w:rFonts w:ascii="Times New Roman" w:hAnsi="Times New Roman"/>
          <w:sz w:val="24"/>
          <w:szCs w:val="24"/>
        </w:rPr>
        <w:t>rzypada na samokształcenie studenta.</w:t>
      </w:r>
    </w:p>
    <w:p w:rsidR="00EA398C" w:rsidRPr="00EA398C" w:rsidRDefault="00EA398C" w:rsidP="00644763">
      <w:pPr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EA398C">
        <w:rPr>
          <w:rFonts w:ascii="Times New Roman" w:hAnsi="Times New Roman" w:cs="Times New Roman"/>
          <w:sz w:val="24"/>
          <w:szCs w:val="24"/>
        </w:rPr>
        <w:t>Opis poszczególnych modułów</w:t>
      </w:r>
      <w:r w:rsidR="00644763">
        <w:rPr>
          <w:rFonts w:ascii="Times New Roman" w:hAnsi="Times New Roman" w:cs="Times New Roman"/>
          <w:sz w:val="24"/>
          <w:szCs w:val="24"/>
        </w:rPr>
        <w:t xml:space="preserve"> (przedmiotów) </w:t>
      </w:r>
      <w:r w:rsidRPr="00EA398C">
        <w:rPr>
          <w:rFonts w:ascii="Times New Roman" w:hAnsi="Times New Roman" w:cs="Times New Roman"/>
          <w:sz w:val="24"/>
          <w:szCs w:val="24"/>
        </w:rPr>
        <w:t xml:space="preserve">kształcenia </w:t>
      </w:r>
      <w:r w:rsidR="00644763">
        <w:rPr>
          <w:rFonts w:ascii="Times New Roman" w:hAnsi="Times New Roman" w:cs="Times New Roman"/>
          <w:sz w:val="24"/>
          <w:szCs w:val="24"/>
        </w:rPr>
        <w:t xml:space="preserve">zawarty jest w </w:t>
      </w:r>
      <w:r w:rsidRPr="00EA398C">
        <w:rPr>
          <w:rFonts w:ascii="Times New Roman" w:hAnsi="Times New Roman" w:cs="Times New Roman"/>
          <w:sz w:val="24"/>
          <w:szCs w:val="24"/>
        </w:rPr>
        <w:t>sylabus</w:t>
      </w:r>
      <w:r w:rsidR="00644763">
        <w:rPr>
          <w:rFonts w:ascii="Times New Roman" w:hAnsi="Times New Roman" w:cs="Times New Roman"/>
          <w:sz w:val="24"/>
          <w:szCs w:val="24"/>
        </w:rPr>
        <w:t xml:space="preserve">ach </w:t>
      </w:r>
      <w:r w:rsidR="00644763" w:rsidRPr="00EA398C">
        <w:rPr>
          <w:rFonts w:ascii="Times New Roman" w:hAnsi="Times New Roman" w:cs="Times New Roman"/>
          <w:sz w:val="24"/>
          <w:szCs w:val="24"/>
        </w:rPr>
        <w:t>(wzór w załączniku)</w:t>
      </w:r>
      <w:r w:rsidR="00644763">
        <w:rPr>
          <w:rFonts w:ascii="Times New Roman" w:hAnsi="Times New Roman" w:cs="Times New Roman"/>
          <w:sz w:val="24"/>
          <w:szCs w:val="24"/>
        </w:rPr>
        <w:t xml:space="preserve"> sporządzonych przez nauczycieli prowadzących zajęcia dydaktyczne. Dla modułu (przedmiotu) sporządza się jeden sylabus, niezależnie od podziału zajęć na różne formy. Nauczycielem koordynującym opracowanie sylabusa jest nauczyciel prowadzący wykład.</w:t>
      </w:r>
    </w:p>
    <w:p w:rsidR="00A3645A" w:rsidRDefault="00EA398C" w:rsidP="00A3645A">
      <w:pPr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EA398C">
        <w:rPr>
          <w:rFonts w:ascii="Times New Roman" w:hAnsi="Times New Roman" w:cs="Times New Roman"/>
          <w:sz w:val="24"/>
          <w:szCs w:val="24"/>
        </w:rPr>
        <w:t xml:space="preserve">Plan studiów prowadzonych w formie stacjonarnej </w:t>
      </w:r>
      <w:r w:rsidR="00644763">
        <w:rPr>
          <w:rFonts w:ascii="Times New Roman" w:hAnsi="Times New Roman" w:cs="Times New Roman"/>
          <w:sz w:val="24"/>
          <w:szCs w:val="24"/>
        </w:rPr>
        <w:t xml:space="preserve">i </w:t>
      </w:r>
      <w:r w:rsidRPr="00EA398C">
        <w:rPr>
          <w:rFonts w:ascii="Times New Roman" w:hAnsi="Times New Roman" w:cs="Times New Roman"/>
          <w:sz w:val="24"/>
          <w:szCs w:val="24"/>
        </w:rPr>
        <w:t>niestacjonarnej</w:t>
      </w:r>
      <w:r w:rsidR="00644763">
        <w:rPr>
          <w:rFonts w:ascii="Times New Roman" w:hAnsi="Times New Roman" w:cs="Times New Roman"/>
          <w:sz w:val="24"/>
          <w:szCs w:val="24"/>
        </w:rPr>
        <w:t xml:space="preserve">, </w:t>
      </w:r>
      <w:r w:rsidRPr="00EA398C">
        <w:rPr>
          <w:rFonts w:ascii="Times New Roman" w:hAnsi="Times New Roman" w:cs="Times New Roman"/>
          <w:sz w:val="24"/>
          <w:szCs w:val="24"/>
        </w:rPr>
        <w:t>z zaznaczeniem modułów podlegających wyborowi przez studenta</w:t>
      </w:r>
      <w:r w:rsidR="00644763">
        <w:rPr>
          <w:rFonts w:ascii="Times New Roman" w:hAnsi="Times New Roman" w:cs="Times New Roman"/>
          <w:sz w:val="24"/>
          <w:szCs w:val="24"/>
        </w:rPr>
        <w:t xml:space="preserve">, zawiera załączony plan studiów </w:t>
      </w:r>
      <w:r w:rsidR="00A3645A">
        <w:rPr>
          <w:rFonts w:ascii="Times New Roman" w:hAnsi="Times New Roman" w:cs="Times New Roman"/>
          <w:sz w:val="24"/>
          <w:szCs w:val="24"/>
        </w:rPr>
        <w:t xml:space="preserve">- </w:t>
      </w:r>
      <w:r w:rsidR="00644763">
        <w:rPr>
          <w:rFonts w:ascii="Times New Roman" w:hAnsi="Times New Roman" w:cs="Times New Roman"/>
          <w:sz w:val="24"/>
          <w:szCs w:val="24"/>
        </w:rPr>
        <w:t>w postaci tabelarycznej. Student wybiera moduł kształcenia poprzez wybór specjalności</w:t>
      </w:r>
      <w:r w:rsidR="00A3645A">
        <w:rPr>
          <w:rFonts w:ascii="Times New Roman" w:hAnsi="Times New Roman" w:cs="Times New Roman"/>
          <w:sz w:val="24"/>
          <w:szCs w:val="24"/>
        </w:rPr>
        <w:t xml:space="preserve"> oraz poprzez wybór języka obcego. Wymienione w planie studiów moduły (przedmioty) student odbywa w bezpośrednim kontakcie z nauczycielem akademickim. Nauczyciel może wykorzystywać w realizacji zajęć metodę kształcenia na odległość (e-learning), realizując w ten sposób nie więcej niż 40 % godzin zajęć przewidzianych w planie studiów. </w:t>
      </w:r>
    </w:p>
    <w:p w:rsidR="00EA398C" w:rsidRDefault="00A3645A" w:rsidP="001E130E">
      <w:p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studiów, ze względu na profil akademicki, nie przewiduje odbywania praktyk studenckich</w:t>
      </w:r>
      <w:r w:rsidR="001E130E">
        <w:rPr>
          <w:rFonts w:ascii="Times New Roman" w:hAnsi="Times New Roman" w:cs="Times New Roman"/>
          <w:sz w:val="24"/>
          <w:szCs w:val="24"/>
        </w:rPr>
        <w:t>.</w:t>
      </w:r>
    </w:p>
    <w:p w:rsidR="001E130E" w:rsidRDefault="001E130E" w:rsidP="001E130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Procentowy udział liczby punktów ECTS przypisany efektom kształcenia z </w:t>
      </w:r>
      <w:r w:rsidR="00EA398C" w:rsidRPr="00EA398C">
        <w:rPr>
          <w:rFonts w:ascii="Times New Roman" w:hAnsi="Times New Roman" w:cs="Times New Roman"/>
          <w:sz w:val="24"/>
          <w:szCs w:val="24"/>
        </w:rPr>
        <w:t xml:space="preserve">obszaru </w:t>
      </w:r>
      <w:r>
        <w:rPr>
          <w:rFonts w:ascii="Times New Roman" w:hAnsi="Times New Roman" w:cs="Times New Roman"/>
          <w:sz w:val="24"/>
          <w:szCs w:val="24"/>
        </w:rPr>
        <w:t>nauk społecznych wynosi  -  95 %.</w:t>
      </w:r>
    </w:p>
    <w:p w:rsidR="001E130E" w:rsidRDefault="001E130E" w:rsidP="001E130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Procentowy udział liczby punktów ECTS przypisany efektom kształcenia z </w:t>
      </w:r>
      <w:r w:rsidRPr="00EA398C">
        <w:rPr>
          <w:rFonts w:ascii="Times New Roman" w:hAnsi="Times New Roman" w:cs="Times New Roman"/>
          <w:sz w:val="24"/>
          <w:szCs w:val="24"/>
        </w:rPr>
        <w:t xml:space="preserve">obszaru </w:t>
      </w:r>
      <w:r>
        <w:rPr>
          <w:rFonts w:ascii="Times New Roman" w:hAnsi="Times New Roman" w:cs="Times New Roman"/>
          <w:sz w:val="24"/>
          <w:szCs w:val="24"/>
        </w:rPr>
        <w:t>nauk humanistycznych wynosi  -  95 %.</w:t>
      </w:r>
    </w:p>
    <w:p w:rsidR="001E130E" w:rsidRDefault="001E130E" w:rsidP="001E130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A398C" w:rsidRDefault="00EA398C" w:rsidP="00EA398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A398C" w:rsidRDefault="00EA398C" w:rsidP="00EA398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A398C" w:rsidRDefault="00EA398C" w:rsidP="00EA398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A398C" w:rsidRDefault="00EA398C" w:rsidP="00EA398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A398C" w:rsidRPr="00EA398C" w:rsidRDefault="00EA398C" w:rsidP="00EA398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A398C" w:rsidRPr="00EA398C" w:rsidSect="00036C8D">
      <w:footerReference w:type="default" r:id="rId8"/>
      <w:pgSz w:w="16838" w:h="11906" w:orient="landscape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3F" w:rsidRDefault="00A1583F" w:rsidP="00F856F5">
      <w:pPr>
        <w:spacing w:line="240" w:lineRule="auto"/>
      </w:pPr>
      <w:r>
        <w:separator/>
      </w:r>
    </w:p>
  </w:endnote>
  <w:endnote w:type="continuationSeparator" w:id="0">
    <w:p w:rsidR="00A1583F" w:rsidRDefault="00A1583F" w:rsidP="00F8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01676"/>
      <w:docPartObj>
        <w:docPartGallery w:val="Page Numbers (Bottom of Page)"/>
        <w:docPartUnique/>
      </w:docPartObj>
    </w:sdtPr>
    <w:sdtEndPr/>
    <w:sdtContent>
      <w:p w:rsidR="00CE64CF" w:rsidRDefault="005F7D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D2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E64CF" w:rsidRDefault="00CE64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3F" w:rsidRDefault="00A1583F" w:rsidP="00F856F5">
      <w:pPr>
        <w:spacing w:line="240" w:lineRule="auto"/>
      </w:pPr>
      <w:r>
        <w:separator/>
      </w:r>
    </w:p>
  </w:footnote>
  <w:footnote w:type="continuationSeparator" w:id="0">
    <w:p w:rsidR="00A1583F" w:rsidRDefault="00A1583F" w:rsidP="00F856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4F3"/>
    <w:multiLevelType w:val="hybridMultilevel"/>
    <w:tmpl w:val="A31CF422"/>
    <w:lvl w:ilvl="0" w:tplc="6B36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4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A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EE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2C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63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25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E6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6B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837B95"/>
    <w:multiLevelType w:val="hybridMultilevel"/>
    <w:tmpl w:val="B49C6FA8"/>
    <w:lvl w:ilvl="0" w:tplc="1090A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C3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E5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8A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6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C5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D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E1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2E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0B7AD5"/>
    <w:multiLevelType w:val="hybridMultilevel"/>
    <w:tmpl w:val="09C63CE0"/>
    <w:lvl w:ilvl="0" w:tplc="EF18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E8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68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C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08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0D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CF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6A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151315"/>
    <w:multiLevelType w:val="hybridMultilevel"/>
    <w:tmpl w:val="83E0A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C1A14"/>
    <w:multiLevelType w:val="hybridMultilevel"/>
    <w:tmpl w:val="6EC873BA"/>
    <w:lvl w:ilvl="0" w:tplc="05CC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6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E2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84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0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B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EB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E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E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2D1194"/>
    <w:multiLevelType w:val="hybridMultilevel"/>
    <w:tmpl w:val="083A1CB2"/>
    <w:lvl w:ilvl="0" w:tplc="500E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2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81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68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44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AA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2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A2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08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F0349E"/>
    <w:multiLevelType w:val="hybridMultilevel"/>
    <w:tmpl w:val="8FAEAB10"/>
    <w:lvl w:ilvl="0" w:tplc="0CCA1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A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EE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6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9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0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6E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66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CD206C"/>
    <w:multiLevelType w:val="hybridMultilevel"/>
    <w:tmpl w:val="154AFB24"/>
    <w:lvl w:ilvl="0" w:tplc="40D4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44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6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8F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48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F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48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E2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CF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F92142"/>
    <w:multiLevelType w:val="hybridMultilevel"/>
    <w:tmpl w:val="1062BB22"/>
    <w:lvl w:ilvl="0" w:tplc="93161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02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05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A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88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3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A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6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9E60BF"/>
    <w:multiLevelType w:val="hybridMultilevel"/>
    <w:tmpl w:val="9AF40806"/>
    <w:lvl w:ilvl="0" w:tplc="28B04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EC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A0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86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E6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28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4E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5A6717"/>
    <w:multiLevelType w:val="hybridMultilevel"/>
    <w:tmpl w:val="7326E06A"/>
    <w:lvl w:ilvl="0" w:tplc="E9506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81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8E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26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A9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4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2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C8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E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CB204C"/>
    <w:multiLevelType w:val="hybridMultilevel"/>
    <w:tmpl w:val="822EB640"/>
    <w:lvl w:ilvl="0" w:tplc="37EEFA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2E40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02F0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DA00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A0F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04E5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E89B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5047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D4E9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FAC6862"/>
    <w:multiLevelType w:val="hybridMultilevel"/>
    <w:tmpl w:val="715E8E64"/>
    <w:lvl w:ilvl="0" w:tplc="154C6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67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E0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A4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CD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40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29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02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C1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9E25CE"/>
    <w:multiLevelType w:val="hybridMultilevel"/>
    <w:tmpl w:val="F404C63A"/>
    <w:lvl w:ilvl="0" w:tplc="25BC25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20A6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434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5885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08B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A024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FAFB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D497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12CD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4E661B9"/>
    <w:multiLevelType w:val="hybridMultilevel"/>
    <w:tmpl w:val="6DD4EEF4"/>
    <w:lvl w:ilvl="0" w:tplc="9AAE9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AE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3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C5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6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0F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43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6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C57286"/>
    <w:multiLevelType w:val="hybridMultilevel"/>
    <w:tmpl w:val="901C2F40"/>
    <w:lvl w:ilvl="0" w:tplc="05724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EE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AE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6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7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6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69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86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2A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A8E6F02"/>
    <w:multiLevelType w:val="hybridMultilevel"/>
    <w:tmpl w:val="00C25108"/>
    <w:lvl w:ilvl="0" w:tplc="10980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2C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EF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03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2C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EE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8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CF35157"/>
    <w:multiLevelType w:val="hybridMultilevel"/>
    <w:tmpl w:val="622E00C6"/>
    <w:lvl w:ilvl="0" w:tplc="04269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61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41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8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6D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44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62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E6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83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29B58F7"/>
    <w:multiLevelType w:val="hybridMultilevel"/>
    <w:tmpl w:val="9686322A"/>
    <w:lvl w:ilvl="0" w:tplc="F7B2E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E5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4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8E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0E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42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D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C6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A8298A"/>
    <w:multiLevelType w:val="hybridMultilevel"/>
    <w:tmpl w:val="9A4E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C341B"/>
    <w:multiLevelType w:val="hybridMultilevel"/>
    <w:tmpl w:val="44FE2696"/>
    <w:lvl w:ilvl="0" w:tplc="B7CA5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8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25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29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4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C8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69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E8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0B3DFB"/>
    <w:multiLevelType w:val="hybridMultilevel"/>
    <w:tmpl w:val="24181EC0"/>
    <w:lvl w:ilvl="0" w:tplc="F3467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6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E6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07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C1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A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60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733A67"/>
    <w:multiLevelType w:val="hybridMultilevel"/>
    <w:tmpl w:val="C85AAD4C"/>
    <w:lvl w:ilvl="0" w:tplc="E1307E3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77A2054"/>
    <w:multiLevelType w:val="hybridMultilevel"/>
    <w:tmpl w:val="E3FA7688"/>
    <w:lvl w:ilvl="0" w:tplc="A4F03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4A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8D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8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A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E9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E5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C9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7BA361B"/>
    <w:multiLevelType w:val="hybridMultilevel"/>
    <w:tmpl w:val="778CA3E4"/>
    <w:lvl w:ilvl="0" w:tplc="EE18B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C7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8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4A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C3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AE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AF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2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0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1391BCD"/>
    <w:multiLevelType w:val="hybridMultilevel"/>
    <w:tmpl w:val="937456A6"/>
    <w:lvl w:ilvl="0" w:tplc="AF20D8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C485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FE6D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F878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123E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00F3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6276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5A64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E00F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27446D7"/>
    <w:multiLevelType w:val="hybridMultilevel"/>
    <w:tmpl w:val="190E9EB2"/>
    <w:lvl w:ilvl="0" w:tplc="028CF5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DD7B8C"/>
    <w:multiLevelType w:val="hybridMultilevel"/>
    <w:tmpl w:val="3D5EBE60"/>
    <w:lvl w:ilvl="0" w:tplc="FCDC0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86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29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4A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C8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C4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C6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4A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02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BA15EC5"/>
    <w:multiLevelType w:val="hybridMultilevel"/>
    <w:tmpl w:val="D0C83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652E4"/>
    <w:multiLevelType w:val="hybridMultilevel"/>
    <w:tmpl w:val="79A2C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31841"/>
    <w:multiLevelType w:val="hybridMultilevel"/>
    <w:tmpl w:val="797E7184"/>
    <w:lvl w:ilvl="0" w:tplc="43F46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43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E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2E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28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E7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48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6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312358"/>
    <w:multiLevelType w:val="hybridMultilevel"/>
    <w:tmpl w:val="8D849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E2E5B"/>
    <w:multiLevelType w:val="hybridMultilevel"/>
    <w:tmpl w:val="4F444546"/>
    <w:lvl w:ilvl="0" w:tplc="24F09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E9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A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21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4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68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C8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22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4F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5CE3979"/>
    <w:multiLevelType w:val="hybridMultilevel"/>
    <w:tmpl w:val="0C7A0512"/>
    <w:lvl w:ilvl="0" w:tplc="0456B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66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8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2F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1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C9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6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C2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7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69B6971"/>
    <w:multiLevelType w:val="hybridMultilevel"/>
    <w:tmpl w:val="D104FFB0"/>
    <w:lvl w:ilvl="0" w:tplc="B5BA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60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2C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8C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08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82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01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67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0C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71F3D62"/>
    <w:multiLevelType w:val="hybridMultilevel"/>
    <w:tmpl w:val="4E628CFC"/>
    <w:lvl w:ilvl="0" w:tplc="0F5A4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8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41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CE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EB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0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A0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6B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9476836"/>
    <w:multiLevelType w:val="hybridMultilevel"/>
    <w:tmpl w:val="49FA8976"/>
    <w:lvl w:ilvl="0" w:tplc="06D2F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6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23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63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2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4C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AB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CD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67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B3A40F0"/>
    <w:multiLevelType w:val="hybridMultilevel"/>
    <w:tmpl w:val="F12CBEB8"/>
    <w:lvl w:ilvl="0" w:tplc="30CC5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02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B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C5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CD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CF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6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4A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45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BDF7CAC"/>
    <w:multiLevelType w:val="hybridMultilevel"/>
    <w:tmpl w:val="441AE6E2"/>
    <w:lvl w:ilvl="0" w:tplc="067A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A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E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EA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6D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27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87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4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84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CDB3F0B"/>
    <w:multiLevelType w:val="hybridMultilevel"/>
    <w:tmpl w:val="AD40F63A"/>
    <w:lvl w:ilvl="0" w:tplc="C21C2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2B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C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02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60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A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27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C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E7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D847D86"/>
    <w:multiLevelType w:val="hybridMultilevel"/>
    <w:tmpl w:val="A38E261E"/>
    <w:lvl w:ilvl="0" w:tplc="B302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A2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09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8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C5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B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A9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8E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2F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F3E3FCD"/>
    <w:multiLevelType w:val="hybridMultilevel"/>
    <w:tmpl w:val="BF745C1E"/>
    <w:lvl w:ilvl="0" w:tplc="7810A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21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E2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4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A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6E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A2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2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A8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10"/>
  </w:num>
  <w:num w:numId="3">
    <w:abstractNumId w:val="20"/>
  </w:num>
  <w:num w:numId="4">
    <w:abstractNumId w:val="36"/>
  </w:num>
  <w:num w:numId="5">
    <w:abstractNumId w:val="7"/>
  </w:num>
  <w:num w:numId="6">
    <w:abstractNumId w:val="35"/>
  </w:num>
  <w:num w:numId="7">
    <w:abstractNumId w:val="9"/>
  </w:num>
  <w:num w:numId="8">
    <w:abstractNumId w:val="21"/>
  </w:num>
  <w:num w:numId="9">
    <w:abstractNumId w:val="6"/>
  </w:num>
  <w:num w:numId="10">
    <w:abstractNumId w:val="0"/>
  </w:num>
  <w:num w:numId="11">
    <w:abstractNumId w:val="5"/>
  </w:num>
  <w:num w:numId="12">
    <w:abstractNumId w:val="33"/>
  </w:num>
  <w:num w:numId="13">
    <w:abstractNumId w:val="39"/>
  </w:num>
  <w:num w:numId="14">
    <w:abstractNumId w:val="17"/>
  </w:num>
  <w:num w:numId="15">
    <w:abstractNumId w:val="12"/>
  </w:num>
  <w:num w:numId="16">
    <w:abstractNumId w:val="4"/>
  </w:num>
  <w:num w:numId="17">
    <w:abstractNumId w:val="24"/>
  </w:num>
  <w:num w:numId="18">
    <w:abstractNumId w:val="1"/>
  </w:num>
  <w:num w:numId="19">
    <w:abstractNumId w:val="18"/>
  </w:num>
  <w:num w:numId="20">
    <w:abstractNumId w:val="15"/>
  </w:num>
  <w:num w:numId="21">
    <w:abstractNumId w:val="14"/>
  </w:num>
  <w:num w:numId="22">
    <w:abstractNumId w:val="2"/>
  </w:num>
  <w:num w:numId="23">
    <w:abstractNumId w:val="30"/>
  </w:num>
  <w:num w:numId="24">
    <w:abstractNumId w:val="34"/>
  </w:num>
  <w:num w:numId="25">
    <w:abstractNumId w:val="37"/>
  </w:num>
  <w:num w:numId="26">
    <w:abstractNumId w:val="40"/>
  </w:num>
  <w:num w:numId="27">
    <w:abstractNumId w:val="41"/>
  </w:num>
  <w:num w:numId="28">
    <w:abstractNumId w:val="8"/>
  </w:num>
  <w:num w:numId="29">
    <w:abstractNumId w:val="32"/>
  </w:num>
  <w:num w:numId="30">
    <w:abstractNumId w:val="23"/>
  </w:num>
  <w:num w:numId="31">
    <w:abstractNumId w:val="16"/>
  </w:num>
  <w:num w:numId="32">
    <w:abstractNumId w:val="38"/>
  </w:num>
  <w:num w:numId="33">
    <w:abstractNumId w:val="25"/>
  </w:num>
  <w:num w:numId="34">
    <w:abstractNumId w:val="31"/>
  </w:num>
  <w:num w:numId="35">
    <w:abstractNumId w:val="29"/>
  </w:num>
  <w:num w:numId="36">
    <w:abstractNumId w:val="3"/>
  </w:num>
  <w:num w:numId="37">
    <w:abstractNumId w:val="28"/>
  </w:num>
  <w:num w:numId="38">
    <w:abstractNumId w:val="19"/>
  </w:num>
  <w:num w:numId="39">
    <w:abstractNumId w:val="13"/>
  </w:num>
  <w:num w:numId="40">
    <w:abstractNumId w:val="11"/>
  </w:num>
  <w:num w:numId="41">
    <w:abstractNumId w:val="2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46"/>
    <w:rsid w:val="0002694A"/>
    <w:rsid w:val="00031714"/>
    <w:rsid w:val="00036C8D"/>
    <w:rsid w:val="00046A06"/>
    <w:rsid w:val="00052CA3"/>
    <w:rsid w:val="000E398D"/>
    <w:rsid w:val="00123EEF"/>
    <w:rsid w:val="00126233"/>
    <w:rsid w:val="0017586F"/>
    <w:rsid w:val="001C6225"/>
    <w:rsid w:val="001D6771"/>
    <w:rsid w:val="001E130E"/>
    <w:rsid w:val="001F5564"/>
    <w:rsid w:val="00214369"/>
    <w:rsid w:val="002C3E1A"/>
    <w:rsid w:val="00332104"/>
    <w:rsid w:val="003405FD"/>
    <w:rsid w:val="00381934"/>
    <w:rsid w:val="00384AE3"/>
    <w:rsid w:val="003A0162"/>
    <w:rsid w:val="003A156B"/>
    <w:rsid w:val="003B205A"/>
    <w:rsid w:val="003F098D"/>
    <w:rsid w:val="00401AB7"/>
    <w:rsid w:val="004068E1"/>
    <w:rsid w:val="004661CF"/>
    <w:rsid w:val="004821E3"/>
    <w:rsid w:val="004939E9"/>
    <w:rsid w:val="004A4FA4"/>
    <w:rsid w:val="00525D91"/>
    <w:rsid w:val="005339E7"/>
    <w:rsid w:val="00540C05"/>
    <w:rsid w:val="00561C7E"/>
    <w:rsid w:val="00562744"/>
    <w:rsid w:val="005A6064"/>
    <w:rsid w:val="005B5441"/>
    <w:rsid w:val="005D364E"/>
    <w:rsid w:val="005D6498"/>
    <w:rsid w:val="005F5BC3"/>
    <w:rsid w:val="005F7DFF"/>
    <w:rsid w:val="006008C1"/>
    <w:rsid w:val="0061407A"/>
    <w:rsid w:val="00634624"/>
    <w:rsid w:val="00637F9E"/>
    <w:rsid w:val="00644763"/>
    <w:rsid w:val="006A6F01"/>
    <w:rsid w:val="006B0EFD"/>
    <w:rsid w:val="00730DF7"/>
    <w:rsid w:val="00731B12"/>
    <w:rsid w:val="007551D9"/>
    <w:rsid w:val="00762D33"/>
    <w:rsid w:val="00781BD8"/>
    <w:rsid w:val="007C2A9A"/>
    <w:rsid w:val="007C3B34"/>
    <w:rsid w:val="007D085F"/>
    <w:rsid w:val="007E19C5"/>
    <w:rsid w:val="00825312"/>
    <w:rsid w:val="00834D1C"/>
    <w:rsid w:val="0086355D"/>
    <w:rsid w:val="00883E3F"/>
    <w:rsid w:val="00886AB8"/>
    <w:rsid w:val="008B2DBC"/>
    <w:rsid w:val="008E3D23"/>
    <w:rsid w:val="00904B30"/>
    <w:rsid w:val="009053DD"/>
    <w:rsid w:val="00946C49"/>
    <w:rsid w:val="009578D8"/>
    <w:rsid w:val="009921FC"/>
    <w:rsid w:val="009B335C"/>
    <w:rsid w:val="009D3D00"/>
    <w:rsid w:val="00A151FB"/>
    <w:rsid w:val="00A1583F"/>
    <w:rsid w:val="00A1759B"/>
    <w:rsid w:val="00A22B55"/>
    <w:rsid w:val="00A24987"/>
    <w:rsid w:val="00A3645A"/>
    <w:rsid w:val="00A44CEF"/>
    <w:rsid w:val="00A621C9"/>
    <w:rsid w:val="00A62B3C"/>
    <w:rsid w:val="00A73FCE"/>
    <w:rsid w:val="00A75478"/>
    <w:rsid w:val="00AD1F74"/>
    <w:rsid w:val="00AD6B04"/>
    <w:rsid w:val="00AE0EA3"/>
    <w:rsid w:val="00AE1255"/>
    <w:rsid w:val="00AE5462"/>
    <w:rsid w:val="00AF0190"/>
    <w:rsid w:val="00B16894"/>
    <w:rsid w:val="00B21810"/>
    <w:rsid w:val="00B43C58"/>
    <w:rsid w:val="00B51F71"/>
    <w:rsid w:val="00BA66EF"/>
    <w:rsid w:val="00BA6EEC"/>
    <w:rsid w:val="00BB31D6"/>
    <w:rsid w:val="00BC468F"/>
    <w:rsid w:val="00BC6E9E"/>
    <w:rsid w:val="00BC7D0C"/>
    <w:rsid w:val="00BE26AB"/>
    <w:rsid w:val="00C7473F"/>
    <w:rsid w:val="00C823EA"/>
    <w:rsid w:val="00CD5BD9"/>
    <w:rsid w:val="00CE27B2"/>
    <w:rsid w:val="00CE5204"/>
    <w:rsid w:val="00CE64CF"/>
    <w:rsid w:val="00D14D46"/>
    <w:rsid w:val="00D246BC"/>
    <w:rsid w:val="00D71960"/>
    <w:rsid w:val="00D76C08"/>
    <w:rsid w:val="00D7784F"/>
    <w:rsid w:val="00D942AB"/>
    <w:rsid w:val="00D97FAA"/>
    <w:rsid w:val="00DB1018"/>
    <w:rsid w:val="00DC5A46"/>
    <w:rsid w:val="00DE2F5F"/>
    <w:rsid w:val="00E35EE0"/>
    <w:rsid w:val="00E81402"/>
    <w:rsid w:val="00E84CDC"/>
    <w:rsid w:val="00EA398C"/>
    <w:rsid w:val="00EC7289"/>
    <w:rsid w:val="00EE0423"/>
    <w:rsid w:val="00EF1D96"/>
    <w:rsid w:val="00F263DA"/>
    <w:rsid w:val="00F4747C"/>
    <w:rsid w:val="00F856F5"/>
    <w:rsid w:val="00F91DE2"/>
    <w:rsid w:val="00FA2F93"/>
    <w:rsid w:val="00FB4EC9"/>
    <w:rsid w:val="00FD3CA9"/>
    <w:rsid w:val="00FF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A46"/>
    <w:pPr>
      <w:spacing w:line="360" w:lineRule="auto"/>
      <w:ind w:left="714" w:hanging="357"/>
      <w:jc w:val="both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B1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B1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0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0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0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0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0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0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0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0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0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0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0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0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0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0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10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B1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01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B1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DB1018"/>
    <w:rPr>
      <w:b/>
      <w:bCs/>
    </w:rPr>
  </w:style>
  <w:style w:type="character" w:styleId="Uwydatnienie">
    <w:name w:val="Emphasis"/>
    <w:uiPriority w:val="20"/>
    <w:qFormat/>
    <w:rsid w:val="00DB1018"/>
    <w:rPr>
      <w:i/>
      <w:iCs/>
    </w:rPr>
  </w:style>
  <w:style w:type="paragraph" w:styleId="Bezodstpw">
    <w:name w:val="No Spacing"/>
    <w:basedOn w:val="Normalny"/>
    <w:uiPriority w:val="1"/>
    <w:qFormat/>
    <w:rsid w:val="00DB1018"/>
  </w:style>
  <w:style w:type="paragraph" w:styleId="Akapitzlist">
    <w:name w:val="List Paragraph"/>
    <w:basedOn w:val="Normalny"/>
    <w:uiPriority w:val="34"/>
    <w:qFormat/>
    <w:rsid w:val="00DB101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B101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B101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0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018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DB1018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DB1018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DB1018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DB1018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B101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B1018"/>
    <w:pPr>
      <w:outlineLvl w:val="9"/>
    </w:pPr>
  </w:style>
  <w:style w:type="paragraph" w:styleId="NormalnyWeb">
    <w:name w:val="Normal (Web)"/>
    <w:basedOn w:val="Normalny"/>
    <w:uiPriority w:val="99"/>
    <w:unhideWhenUsed/>
    <w:rsid w:val="00DC5A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94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6F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6F5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semiHidden/>
    <w:rsid w:val="00E8140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1402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Akapitzlist1">
    <w:name w:val="Akapit z listą1"/>
    <w:basedOn w:val="Normalny"/>
    <w:rsid w:val="00EA398C"/>
    <w:pPr>
      <w:spacing w:after="200" w:line="276" w:lineRule="auto"/>
      <w:ind w:left="720" w:firstLine="0"/>
      <w:jc w:val="left"/>
    </w:pPr>
    <w:rPr>
      <w:rFonts w:eastAsia="Times New Roman" w:cs="Times New Roman"/>
    </w:rPr>
  </w:style>
  <w:style w:type="paragraph" w:customStyle="1" w:styleId="p21">
    <w:name w:val="p21"/>
    <w:basedOn w:val="Normalny"/>
    <w:rsid w:val="00EA398C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BC468F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A46"/>
    <w:pPr>
      <w:spacing w:line="360" w:lineRule="auto"/>
      <w:ind w:left="714" w:hanging="357"/>
      <w:jc w:val="both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B1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B1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0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0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0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0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0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0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0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0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0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0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0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0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0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0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10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B1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01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B1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DB1018"/>
    <w:rPr>
      <w:b/>
      <w:bCs/>
    </w:rPr>
  </w:style>
  <w:style w:type="character" w:styleId="Uwydatnienie">
    <w:name w:val="Emphasis"/>
    <w:uiPriority w:val="20"/>
    <w:qFormat/>
    <w:rsid w:val="00DB1018"/>
    <w:rPr>
      <w:i/>
      <w:iCs/>
    </w:rPr>
  </w:style>
  <w:style w:type="paragraph" w:styleId="Bezodstpw">
    <w:name w:val="No Spacing"/>
    <w:basedOn w:val="Normalny"/>
    <w:uiPriority w:val="1"/>
    <w:qFormat/>
    <w:rsid w:val="00DB1018"/>
  </w:style>
  <w:style w:type="paragraph" w:styleId="Akapitzlist">
    <w:name w:val="List Paragraph"/>
    <w:basedOn w:val="Normalny"/>
    <w:uiPriority w:val="34"/>
    <w:qFormat/>
    <w:rsid w:val="00DB101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B101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B101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0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018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DB1018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DB1018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DB1018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DB1018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B101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B1018"/>
    <w:pPr>
      <w:outlineLvl w:val="9"/>
    </w:pPr>
  </w:style>
  <w:style w:type="paragraph" w:styleId="NormalnyWeb">
    <w:name w:val="Normal (Web)"/>
    <w:basedOn w:val="Normalny"/>
    <w:uiPriority w:val="99"/>
    <w:unhideWhenUsed/>
    <w:rsid w:val="00DC5A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94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6F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6F5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semiHidden/>
    <w:rsid w:val="00E8140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1402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Akapitzlist1">
    <w:name w:val="Akapit z listą1"/>
    <w:basedOn w:val="Normalny"/>
    <w:rsid w:val="00EA398C"/>
    <w:pPr>
      <w:spacing w:after="200" w:line="276" w:lineRule="auto"/>
      <w:ind w:left="720" w:firstLine="0"/>
      <w:jc w:val="left"/>
    </w:pPr>
    <w:rPr>
      <w:rFonts w:eastAsia="Times New Roman" w:cs="Times New Roman"/>
    </w:rPr>
  </w:style>
  <w:style w:type="paragraph" w:customStyle="1" w:styleId="p21">
    <w:name w:val="p21"/>
    <w:basedOn w:val="Normalny"/>
    <w:rsid w:val="00EA398C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BC468F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2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3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6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9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1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5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4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7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5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4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3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9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8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7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7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4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9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0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5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5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4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6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1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8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8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3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5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1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9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5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4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1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2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8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8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0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4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6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79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5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2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8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7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8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0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4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9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3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6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9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1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4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6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1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0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8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2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3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1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1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4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7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8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4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0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5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6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3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54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8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9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8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5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4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7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8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7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6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5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1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3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4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2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1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1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9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0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0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1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1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0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9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7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4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2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8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9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7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9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5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3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6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3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0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5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9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1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8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5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52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3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8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8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3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8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1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1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0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8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8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9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8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1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8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2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8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2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9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8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4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441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39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005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147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4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2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1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8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6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2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8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6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6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5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3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5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5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9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3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6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7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11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3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9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5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3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7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8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0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5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6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1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1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1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0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0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0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10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6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5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1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0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1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5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4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2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0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0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2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9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0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3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7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9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4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1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6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2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20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3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8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6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7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2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1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8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2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2213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Ewa ER. Rucińska</cp:lastModifiedBy>
  <cp:revision>2</cp:revision>
  <dcterms:created xsi:type="dcterms:W3CDTF">2015-06-16T09:50:00Z</dcterms:created>
  <dcterms:modified xsi:type="dcterms:W3CDTF">2015-06-16T09:50:00Z</dcterms:modified>
</cp:coreProperties>
</file>